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D46F" w14:textId="039D6C93" w:rsidR="00182201" w:rsidRDefault="00100374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ABA70D7" wp14:editId="2DB14612">
            <wp:extent cx="2079653" cy="535005"/>
            <wp:effectExtent l="0" t="0" r="3175" b="0"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71" cy="5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8BD">
        <w:rPr>
          <w:rFonts w:ascii="Arial" w:hAnsi="Arial" w:cs="Arial"/>
        </w:rPr>
        <w:tab/>
      </w:r>
      <w:r w:rsidR="003918BD">
        <w:rPr>
          <w:rFonts w:ascii="Arial" w:hAnsi="Arial" w:cs="Arial"/>
        </w:rPr>
        <w:tab/>
      </w:r>
      <w:r w:rsidR="003918BD">
        <w:rPr>
          <w:rFonts w:ascii="Arial" w:hAnsi="Arial" w:cs="Arial"/>
        </w:rPr>
        <w:tab/>
      </w:r>
      <w:r w:rsidR="00C62DEE">
        <w:rPr>
          <w:noProof/>
          <w:color w:val="000000"/>
        </w:rPr>
        <w:drawing>
          <wp:inline distT="0" distB="0" distL="0" distR="0" wp14:anchorId="5C373253" wp14:editId="376AA633">
            <wp:extent cx="914400" cy="664234"/>
            <wp:effectExtent l="0" t="0" r="0" b="0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097" cy="66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CE806" w14:textId="77777777" w:rsidR="00182201" w:rsidRDefault="00182201" w:rsidP="004E2E47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66DE0505" w14:textId="77777777" w:rsidR="00182201" w:rsidRDefault="003918BD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DiRAC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Resource Allocation Committee</w:t>
      </w:r>
    </w:p>
    <w:p w14:paraId="6E737EA9" w14:textId="77777777" w:rsidR="00182201" w:rsidRDefault="003918BD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0975CFAB" w14:textId="2CF0A168" w:rsidR="00C55D8A" w:rsidRDefault="003918BD" w:rsidP="00C55D8A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Application for </w:t>
      </w:r>
      <w:proofErr w:type="spellStart"/>
      <w:r>
        <w:rPr>
          <w:rFonts w:ascii="Arial" w:hAnsi="Arial" w:cs="Arial"/>
          <w:b/>
          <w:sz w:val="32"/>
          <w:szCs w:val="32"/>
          <w:u w:val="single"/>
        </w:rPr>
        <w:t>Seedcorn</w:t>
      </w:r>
      <w:proofErr w:type="spellEnd"/>
      <w:r>
        <w:rPr>
          <w:rFonts w:ascii="Arial" w:hAnsi="Arial" w:cs="Arial"/>
          <w:b/>
          <w:sz w:val="32"/>
          <w:szCs w:val="32"/>
          <w:u w:val="single"/>
        </w:rPr>
        <w:t xml:space="preserve"> time</w:t>
      </w:r>
    </w:p>
    <w:p w14:paraId="7E3C09B4" w14:textId="5E35025A" w:rsidR="00C55D8A" w:rsidRDefault="00C55D8A" w:rsidP="00C55D8A">
      <w:pPr>
        <w:spacing w:line="240" w:lineRule="auto"/>
      </w:pPr>
    </w:p>
    <w:p w14:paraId="1F7E126E" w14:textId="364F419D" w:rsidR="00C55D8A" w:rsidRPr="00C55D8A" w:rsidRDefault="00C55D8A" w:rsidP="00C55D8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GB"/>
        </w:rPr>
      </w:pPr>
      <w:r w:rsidRPr="00C55D8A">
        <w:rPr>
          <w:b/>
          <w:bCs/>
        </w:rPr>
        <w:t xml:space="preserve">Please send your </w:t>
      </w:r>
      <w:proofErr w:type="spellStart"/>
      <w:r w:rsidRPr="00C55D8A">
        <w:rPr>
          <w:b/>
          <w:bCs/>
        </w:rPr>
        <w:t>seedcorn</w:t>
      </w:r>
      <w:proofErr w:type="spellEnd"/>
      <w:r w:rsidRPr="00C55D8A">
        <w:rPr>
          <w:b/>
          <w:bCs/>
        </w:rPr>
        <w:t xml:space="preserve"> application to: </w:t>
      </w:r>
      <w:hyperlink r:id="rId10" w:history="1">
        <w:r w:rsidR="0099396D" w:rsidRPr="00534DE9">
          <w:rPr>
            <w:rStyle w:val="Hyperlink"/>
          </w:rPr>
          <w:t>diracseedcorn@jiscmail.ac.uk</w:t>
        </w:r>
      </w:hyperlink>
    </w:p>
    <w:p w14:paraId="22F9C3AA" w14:textId="77777777" w:rsidR="00182201" w:rsidRDefault="003918BD">
      <w:pPr>
        <w:pStyle w:val="Heading1"/>
        <w:numPr>
          <w:ilvl w:val="0"/>
          <w:numId w:val="3"/>
        </w:numPr>
      </w:pPr>
      <w:r>
        <w:t>Purpose</w:t>
      </w:r>
    </w:p>
    <w:p w14:paraId="62D416E4" w14:textId="77777777" w:rsidR="00182201" w:rsidRDefault="003918BD">
      <w:r>
        <w:t xml:space="preserve">The purpose of the </w:t>
      </w:r>
      <w:proofErr w:type="spellStart"/>
      <w:r>
        <w:t>DiRAC</w:t>
      </w:r>
      <w:proofErr w:type="spellEnd"/>
      <w:r>
        <w:t xml:space="preserve"> </w:t>
      </w:r>
      <w:proofErr w:type="spellStart"/>
      <w:r>
        <w:t>seedcorn</w:t>
      </w:r>
      <w:proofErr w:type="spellEnd"/>
      <w:r>
        <w:t xml:space="preserve"> scheme is to provide a light-touch review process for modest allocations of computing time to new users to enable them to gain experience of using </w:t>
      </w:r>
      <w:proofErr w:type="spellStart"/>
      <w:r>
        <w:t>DiRAC</w:t>
      </w:r>
      <w:proofErr w:type="spellEnd"/>
      <w:r>
        <w:t xml:space="preserve"> services before submitting a full application for resources. Existing users may also apply for </w:t>
      </w:r>
      <w:proofErr w:type="spellStart"/>
      <w:r>
        <w:t>seedcorn</w:t>
      </w:r>
      <w:proofErr w:type="spellEnd"/>
      <w:r>
        <w:t xml:space="preserve"> allocations to enable code development/testing on a service which is not currently part of their project allocation. </w:t>
      </w:r>
    </w:p>
    <w:p w14:paraId="7D7F0343" w14:textId="77777777" w:rsidR="00182201" w:rsidRDefault="003918BD">
      <w:pPr>
        <w:pStyle w:val="Heading1"/>
        <w:numPr>
          <w:ilvl w:val="0"/>
          <w:numId w:val="3"/>
        </w:numPr>
      </w:pPr>
      <w:r>
        <w:t>Instructions</w:t>
      </w:r>
    </w:p>
    <w:p w14:paraId="0CAD2AC3" w14:textId="77777777" w:rsidR="00182201" w:rsidRDefault="00182201">
      <w:pPr>
        <w:pStyle w:val="ListParagraph"/>
        <w:spacing w:after="160" w:line="259" w:lineRule="auto"/>
        <w:rPr>
          <w:rStyle w:val="InternetLink"/>
          <w:color w:val="000000"/>
        </w:rPr>
      </w:pPr>
    </w:p>
    <w:p w14:paraId="6A4E3369" w14:textId="792990BE" w:rsidR="00182201" w:rsidRDefault="003918BD">
      <w:pPr>
        <w:pStyle w:val="ListParagraph"/>
        <w:spacing w:after="160" w:line="259" w:lineRule="auto"/>
      </w:pPr>
      <w:r>
        <w:rPr>
          <w:color w:val="000000"/>
        </w:rPr>
        <w:t xml:space="preserve">Please fill in the form below and send to </w:t>
      </w:r>
      <w:hyperlink r:id="rId11" w:history="1">
        <w:r w:rsidR="0099396D" w:rsidRPr="00534DE9">
          <w:rPr>
            <w:rStyle w:val="Hyperlink"/>
          </w:rPr>
          <w:t>diracseedcorn@jiscmail.ac.uk</w:t>
        </w:r>
      </w:hyperlink>
      <w:r>
        <w:rPr>
          <w:color w:val="000000"/>
        </w:rPr>
        <w:t>.</w:t>
      </w:r>
      <w:r w:rsidR="0099396D">
        <w:rPr>
          <w:color w:val="000000"/>
        </w:rPr>
        <w:t xml:space="preserve"> </w:t>
      </w:r>
    </w:p>
    <w:p w14:paraId="5517224D" w14:textId="77777777" w:rsidR="00182201" w:rsidRDefault="00182201">
      <w:pPr>
        <w:pStyle w:val="ListParagraph"/>
        <w:spacing w:after="160" w:line="259" w:lineRule="auto"/>
        <w:rPr>
          <w:rFonts w:asciiTheme="minorHAnsi" w:hAnsiTheme="minorHAnsi" w:cstheme="minorHAnsi"/>
          <w:color w:val="000000"/>
        </w:rPr>
      </w:pPr>
    </w:p>
    <w:p w14:paraId="738BD809" w14:textId="38F89A00" w:rsidR="00182201" w:rsidRDefault="003918BD">
      <w:pPr>
        <w:pStyle w:val="ListParagraph"/>
        <w:spacing w:after="160" w:line="259" w:lineRule="auto"/>
      </w:pPr>
      <w:r>
        <w:rPr>
          <w:color w:val="000000"/>
        </w:rPr>
        <w:t xml:space="preserve">The maximum allocation of </w:t>
      </w:r>
      <w:proofErr w:type="spellStart"/>
      <w:r>
        <w:rPr>
          <w:color w:val="000000"/>
        </w:rPr>
        <w:t>seedcorn</w:t>
      </w:r>
      <w:proofErr w:type="spellEnd"/>
      <w:r>
        <w:rPr>
          <w:color w:val="000000"/>
        </w:rPr>
        <w:t xml:space="preserve"> time will be </w:t>
      </w:r>
      <w:r w:rsidR="005265EA">
        <w:rPr>
          <w:color w:val="000000"/>
        </w:rPr>
        <w:t>10</w:t>
      </w:r>
      <w:r>
        <w:rPr>
          <w:color w:val="000000"/>
        </w:rPr>
        <w:t xml:space="preserve">0,000 </w:t>
      </w:r>
      <w:proofErr w:type="spellStart"/>
      <w:r w:rsidR="00011A67">
        <w:rPr>
          <w:color w:val="000000"/>
        </w:rPr>
        <w:t>Corehrs</w:t>
      </w:r>
      <w:proofErr w:type="spellEnd"/>
      <w:r>
        <w:rPr>
          <w:color w:val="000000"/>
        </w:rPr>
        <w:t xml:space="preserve"> or 1,000 </w:t>
      </w:r>
      <w:proofErr w:type="spellStart"/>
      <w:r>
        <w:rPr>
          <w:color w:val="000000"/>
        </w:rPr>
        <w:t>GPU</w:t>
      </w:r>
      <w:r w:rsidR="00011A67">
        <w:rPr>
          <w:color w:val="000000"/>
        </w:rPr>
        <w:t>hrs</w:t>
      </w:r>
      <w:proofErr w:type="spellEnd"/>
      <w:r w:rsidR="00A705F5">
        <w:rPr>
          <w:color w:val="000000"/>
        </w:rPr>
        <w:t xml:space="preserve">. If you require a larger </w:t>
      </w:r>
      <w:proofErr w:type="spellStart"/>
      <w:r w:rsidR="00A705F5">
        <w:rPr>
          <w:color w:val="000000"/>
        </w:rPr>
        <w:t>seedcorn</w:t>
      </w:r>
      <w:proofErr w:type="spellEnd"/>
      <w:r w:rsidR="00A705F5">
        <w:rPr>
          <w:color w:val="000000"/>
        </w:rPr>
        <w:t xml:space="preserve"> allocation </w:t>
      </w:r>
      <w:proofErr w:type="gramStart"/>
      <w:r w:rsidR="00A705F5">
        <w:rPr>
          <w:color w:val="000000"/>
        </w:rPr>
        <w:t>in order to</w:t>
      </w:r>
      <w:proofErr w:type="gramEnd"/>
      <w:r w:rsidR="00A705F5">
        <w:rPr>
          <w:color w:val="000000"/>
        </w:rPr>
        <w:t xml:space="preserve"> carry out the necessary testing of your code, please contact the </w:t>
      </w:r>
      <w:proofErr w:type="spellStart"/>
      <w:r w:rsidR="00A705F5">
        <w:rPr>
          <w:color w:val="000000"/>
        </w:rPr>
        <w:t>DiRAC</w:t>
      </w:r>
      <w:proofErr w:type="spellEnd"/>
      <w:r w:rsidR="00A705F5">
        <w:rPr>
          <w:color w:val="000000"/>
        </w:rPr>
        <w:t xml:space="preserve"> Director to discuss your requirements.</w:t>
      </w:r>
    </w:p>
    <w:p w14:paraId="56EBB8F8" w14:textId="77777777" w:rsidR="00182201" w:rsidRDefault="00182201">
      <w:pPr>
        <w:pStyle w:val="ListParagraph"/>
        <w:spacing w:after="160" w:line="259" w:lineRule="auto"/>
        <w:rPr>
          <w:color w:val="000000"/>
        </w:rPr>
      </w:pPr>
    </w:p>
    <w:p w14:paraId="2C23EAEC" w14:textId="77777777" w:rsidR="00182201" w:rsidRDefault="003918BD">
      <w:pPr>
        <w:rPr>
          <w:b/>
          <w:color w:val="1F497D" w:themeColor="text2"/>
          <w:sz w:val="24"/>
          <w:szCs w:val="24"/>
        </w:rPr>
      </w:pPr>
      <w:bookmarkStart w:id="0" w:name="_Toc494371474"/>
      <w:bookmarkStart w:id="1" w:name="resource2"/>
      <w:bookmarkEnd w:id="0"/>
      <w:bookmarkEnd w:id="1"/>
      <w:r>
        <w:rPr>
          <w:b/>
          <w:color w:val="1F497D" w:themeColor="text2"/>
          <w:sz w:val="24"/>
          <w:szCs w:val="24"/>
        </w:rPr>
        <w:t>Definition of resource hours</w:t>
      </w:r>
    </w:p>
    <w:p w14:paraId="78F817A1" w14:textId="77777777" w:rsidR="00182201" w:rsidRDefault="003918BD">
      <w:pPr>
        <w:spacing w:before="120" w:after="120"/>
      </w:pPr>
      <w:r>
        <w:t>There are different services providing different architectures and different types of resource per system. Please see</w:t>
      </w:r>
      <w:r>
        <w:rPr>
          <w:color w:val="000000"/>
        </w:rPr>
        <w:t xml:space="preserve"> </w:t>
      </w:r>
      <w:hyperlink r:id="rId12">
        <w:r>
          <w:rPr>
            <w:rStyle w:val="InternetLink"/>
          </w:rPr>
          <w:t>http://www.dirac.ac.uk/resources</w:t>
        </w:r>
      </w:hyperlink>
      <w:r>
        <w:rPr>
          <w:rStyle w:val="InternetLink"/>
          <w:color w:val="000000"/>
        </w:rPr>
        <w:t xml:space="preserve"> </w:t>
      </w:r>
      <w:r>
        <w:t xml:space="preserve">for a detailed description of the </w:t>
      </w:r>
      <w:proofErr w:type="spellStart"/>
      <w:r>
        <w:t>DiRAC</w:t>
      </w:r>
      <w:proofErr w:type="spellEnd"/>
      <w:r>
        <w:t xml:space="preserve"> hardware resources. </w:t>
      </w:r>
    </w:p>
    <w:p w14:paraId="60AF68A8" w14:textId="77777777" w:rsidR="00182201" w:rsidRDefault="003918BD">
      <w:pPr>
        <w:spacing w:before="120" w:after="120"/>
        <w:rPr>
          <w:color w:val="000000"/>
        </w:rPr>
      </w:pPr>
      <w:r>
        <w:t xml:space="preserve">Resource hour units are defined as: </w:t>
      </w:r>
    </w:p>
    <w:p w14:paraId="444EE7E5" w14:textId="7F4D472A" w:rsidR="00182201" w:rsidRDefault="00E505DC">
      <w:pPr>
        <w:pStyle w:val="ListParagraph"/>
        <w:numPr>
          <w:ilvl w:val="0"/>
          <w:numId w:val="2"/>
        </w:numPr>
        <w:spacing w:after="160" w:line="259" w:lineRule="auto"/>
      </w:pPr>
      <w:r>
        <w:rPr>
          <w:b/>
        </w:rPr>
        <w:t>CPU</w:t>
      </w:r>
      <w:r w:rsidR="003918BD">
        <w:rPr>
          <w:b/>
        </w:rPr>
        <w:t xml:space="preserve"> hours</w:t>
      </w:r>
      <w:r w:rsidR="003918BD">
        <w:t xml:space="preserve">: In one wall-clock hour one central processing unit (CPU) will provide one core hour. </w:t>
      </w:r>
    </w:p>
    <w:p w14:paraId="2223277E" w14:textId="52B01F60" w:rsidR="00182201" w:rsidRDefault="003918BD">
      <w:pPr>
        <w:pStyle w:val="ListParagraph"/>
      </w:pPr>
      <w:r>
        <w:t>A two-socket system would have 2 processors each with say 16 cores (</w:t>
      </w:r>
      <w:proofErr w:type="spellStart"/>
      <w:r>
        <w:t>cpus</w:t>
      </w:r>
      <w:proofErr w:type="spellEnd"/>
      <w:r>
        <w:t xml:space="preserve">) which would make this a </w:t>
      </w:r>
      <w:proofErr w:type="gramStart"/>
      <w:r>
        <w:t>32 core</w:t>
      </w:r>
      <w:proofErr w:type="gramEnd"/>
      <w:r>
        <w:t xml:space="preserve"> system and provide in one wall-clock hour 32 </w:t>
      </w:r>
      <w:proofErr w:type="spellStart"/>
      <w:r w:rsidR="005734B4">
        <w:t>Corehrs</w:t>
      </w:r>
      <w:proofErr w:type="spellEnd"/>
      <w:r>
        <w:t>.</w:t>
      </w:r>
    </w:p>
    <w:p w14:paraId="39AEC472" w14:textId="49B08F4D" w:rsidR="00182201" w:rsidRDefault="003918BD">
      <w:pPr>
        <w:pStyle w:val="ListParagraph"/>
        <w:numPr>
          <w:ilvl w:val="0"/>
          <w:numId w:val="2"/>
        </w:numPr>
        <w:spacing w:after="160" w:line="259" w:lineRule="auto"/>
      </w:pPr>
      <w:r>
        <w:rPr>
          <w:b/>
        </w:rPr>
        <w:t>GPU hours</w:t>
      </w:r>
      <w:r>
        <w:t xml:space="preserve"> for the Cambridge </w:t>
      </w:r>
      <w:r w:rsidR="00E505DC">
        <w:t>or Edinburgh</w:t>
      </w:r>
      <w:r>
        <w:t xml:space="preserve"> GPU cluster</w:t>
      </w:r>
      <w:r w:rsidR="00E505DC">
        <w:t>s</w:t>
      </w:r>
      <w:r>
        <w:t xml:space="preserve">. </w:t>
      </w:r>
    </w:p>
    <w:p w14:paraId="22882B27" w14:textId="21D712A5" w:rsidR="00182201" w:rsidRDefault="003918BD" w:rsidP="004E2E47">
      <w:pPr>
        <w:pStyle w:val="ListParagraph"/>
        <w:spacing w:after="160" w:line="259" w:lineRule="auto"/>
      </w:pPr>
      <w:r>
        <w:t xml:space="preserve">A node with four </w:t>
      </w:r>
      <w:r w:rsidR="00E505DC">
        <w:t>A</w:t>
      </w:r>
      <w:r>
        <w:t>100 GPUs would provide in one wall-clock hour</w:t>
      </w:r>
      <w:r w:rsidR="001A3AD2">
        <w:t xml:space="preserve"> four GPU hours</w:t>
      </w:r>
      <w:r>
        <w:t xml:space="preserve">: </w:t>
      </w:r>
      <w:r w:rsidR="00E37722">
        <w:t xml:space="preserve">4 </w:t>
      </w:r>
      <w:proofErr w:type="spellStart"/>
      <w:r w:rsidR="00E37722">
        <w:t>GPU</w:t>
      </w:r>
      <w:r w:rsidR="005734B4">
        <w:t>hr</w:t>
      </w:r>
      <w:r w:rsidR="00C03D13">
        <w:t>s</w:t>
      </w:r>
      <w:proofErr w:type="spellEnd"/>
      <w:r>
        <w:t>.</w:t>
      </w:r>
    </w:p>
    <w:p w14:paraId="5CEC3F19" w14:textId="580D0936" w:rsidR="00182201" w:rsidRDefault="00FB2D13">
      <w:r w:rsidRPr="00FB2D13">
        <w:t xml:space="preserve">Completion of this form implies permission for user details to be stored in the </w:t>
      </w:r>
      <w:proofErr w:type="spellStart"/>
      <w:r w:rsidRPr="00FB2D13">
        <w:t>DiRAC</w:t>
      </w:r>
      <w:proofErr w:type="spellEnd"/>
      <w:r w:rsidRPr="00FB2D13">
        <w:t xml:space="preserve"> Service Providers</w:t>
      </w:r>
      <w:r w:rsidR="003918BD">
        <w:t>’</w:t>
      </w:r>
      <w:r w:rsidR="003918BD">
        <w:rPr>
          <w:rStyle w:val="FootnoteAnchor"/>
        </w:rPr>
        <w:footnoteReference w:id="1"/>
      </w:r>
      <w:r w:rsidR="00FB3470">
        <w:t>,</w:t>
      </w:r>
      <w:r w:rsidR="003918BD">
        <w:t xml:space="preserve"> </w:t>
      </w:r>
      <w:r w:rsidR="00D92FEE" w:rsidRPr="00D92FEE">
        <w:t xml:space="preserve">the </w:t>
      </w:r>
      <w:proofErr w:type="spellStart"/>
      <w:r w:rsidR="00D92FEE" w:rsidRPr="00D92FEE">
        <w:t>DiRAC</w:t>
      </w:r>
      <w:proofErr w:type="spellEnd"/>
      <w:r w:rsidR="00D92FEE" w:rsidRPr="00D92FEE">
        <w:t xml:space="preserve"> Project Office's </w:t>
      </w:r>
      <w:r w:rsidR="000C3526">
        <w:t xml:space="preserve">and </w:t>
      </w:r>
      <w:r w:rsidR="00D92FEE" w:rsidRPr="00D92FEE">
        <w:t>the Research Councils’ databases and to be used for mailing, accounting, reporting and other administrative purposes.</w:t>
      </w:r>
      <w:r w:rsidR="003918BD">
        <w:t xml:space="preserve"> </w:t>
      </w:r>
      <w:r w:rsidR="003918BD">
        <w:br w:type="page"/>
      </w:r>
    </w:p>
    <w:p w14:paraId="6E3D8A4E" w14:textId="77777777" w:rsidR="00182201" w:rsidRDefault="003918BD">
      <w:pPr>
        <w:pStyle w:val="Heading"/>
      </w:pPr>
      <w:r>
        <w:lastRenderedPageBreak/>
        <w:t>Personal Details of the applicant and information on the application – to be completed by the applicant</w:t>
      </w:r>
    </w:p>
    <w:p w14:paraId="49EFC593" w14:textId="77777777" w:rsidR="00182201" w:rsidRDefault="003918BD">
      <w:pPr>
        <w:pStyle w:val="Heading1"/>
        <w:numPr>
          <w:ilvl w:val="0"/>
          <w:numId w:val="4"/>
        </w:numPr>
      </w:pPr>
      <w:r>
        <w:t>Personal Details of the applicant</w:t>
      </w:r>
    </w:p>
    <w:tbl>
      <w:tblPr>
        <w:tblStyle w:val="TableGrid"/>
        <w:tblW w:w="9016" w:type="dxa"/>
        <w:tblInd w:w="-25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3252"/>
        <w:gridCol w:w="5764"/>
      </w:tblGrid>
      <w:tr w:rsidR="00182201" w14:paraId="4610C900" w14:textId="77777777">
        <w:tc>
          <w:tcPr>
            <w:tcW w:w="3252" w:type="dxa"/>
            <w:shd w:val="clear" w:color="auto" w:fill="auto"/>
          </w:tcPr>
          <w:p w14:paraId="0E7B8055" w14:textId="77777777" w:rsidR="00182201" w:rsidRDefault="003918BD">
            <w:pPr>
              <w:rPr>
                <w:b/>
              </w:rPr>
            </w:pPr>
            <w:r>
              <w:rPr>
                <w:b/>
              </w:rPr>
              <w:t xml:space="preserve">Name:         </w:t>
            </w:r>
          </w:p>
        </w:tc>
        <w:tc>
          <w:tcPr>
            <w:tcW w:w="5763" w:type="dxa"/>
            <w:shd w:val="clear" w:color="auto" w:fill="auto"/>
          </w:tcPr>
          <w:p w14:paraId="32F6EDE2" w14:textId="77777777" w:rsidR="00182201" w:rsidRDefault="00182201">
            <w:pPr>
              <w:rPr>
                <w:b/>
              </w:rPr>
            </w:pPr>
          </w:p>
        </w:tc>
      </w:tr>
      <w:tr w:rsidR="00182201" w14:paraId="7CC762CF" w14:textId="77777777">
        <w:tc>
          <w:tcPr>
            <w:tcW w:w="3252" w:type="dxa"/>
            <w:shd w:val="clear" w:color="auto" w:fill="auto"/>
          </w:tcPr>
          <w:p w14:paraId="0CFBCCEF" w14:textId="77777777" w:rsidR="00182201" w:rsidRDefault="003918BD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5763" w:type="dxa"/>
            <w:shd w:val="clear" w:color="auto" w:fill="auto"/>
          </w:tcPr>
          <w:p w14:paraId="32F1AEB0" w14:textId="77777777" w:rsidR="00182201" w:rsidRDefault="00182201">
            <w:pPr>
              <w:rPr>
                <w:b/>
              </w:rPr>
            </w:pPr>
          </w:p>
        </w:tc>
      </w:tr>
      <w:tr w:rsidR="00182201" w14:paraId="4FDB8F47" w14:textId="77777777">
        <w:tc>
          <w:tcPr>
            <w:tcW w:w="3252" w:type="dxa"/>
            <w:shd w:val="clear" w:color="auto" w:fill="auto"/>
          </w:tcPr>
          <w:p w14:paraId="0826AD58" w14:textId="77777777" w:rsidR="00182201" w:rsidRDefault="003918BD">
            <w:pPr>
              <w:rPr>
                <w:b/>
              </w:rPr>
            </w:pPr>
            <w:r>
              <w:rPr>
                <w:b/>
              </w:rPr>
              <w:t>Affiliation:</w:t>
            </w:r>
          </w:p>
        </w:tc>
        <w:tc>
          <w:tcPr>
            <w:tcW w:w="5763" w:type="dxa"/>
            <w:shd w:val="clear" w:color="auto" w:fill="auto"/>
          </w:tcPr>
          <w:p w14:paraId="4ED4AC1C" w14:textId="77777777" w:rsidR="00182201" w:rsidRDefault="00182201">
            <w:pPr>
              <w:rPr>
                <w:b/>
              </w:rPr>
            </w:pPr>
          </w:p>
        </w:tc>
      </w:tr>
      <w:tr w:rsidR="00182201" w14:paraId="661C9F53" w14:textId="77777777">
        <w:tc>
          <w:tcPr>
            <w:tcW w:w="3252" w:type="dxa"/>
            <w:shd w:val="clear" w:color="auto" w:fill="auto"/>
          </w:tcPr>
          <w:p w14:paraId="35148038" w14:textId="77777777" w:rsidR="00182201" w:rsidRDefault="003918BD">
            <w:pPr>
              <w:rPr>
                <w:b/>
              </w:rPr>
            </w:pPr>
            <w:r>
              <w:rPr>
                <w:b/>
              </w:rPr>
              <w:t>Position: (PDRA, Lecturer, etc.)</w:t>
            </w:r>
          </w:p>
        </w:tc>
        <w:tc>
          <w:tcPr>
            <w:tcW w:w="5763" w:type="dxa"/>
            <w:shd w:val="clear" w:color="auto" w:fill="auto"/>
          </w:tcPr>
          <w:p w14:paraId="6E87AD9F" w14:textId="77777777" w:rsidR="00182201" w:rsidRDefault="00182201">
            <w:pPr>
              <w:rPr>
                <w:b/>
              </w:rPr>
            </w:pPr>
          </w:p>
        </w:tc>
      </w:tr>
      <w:tr w:rsidR="00182201" w14:paraId="7577F969" w14:textId="77777777">
        <w:tc>
          <w:tcPr>
            <w:tcW w:w="3252" w:type="dxa"/>
            <w:shd w:val="clear" w:color="auto" w:fill="auto"/>
          </w:tcPr>
          <w:p w14:paraId="73192903" w14:textId="77777777" w:rsidR="00182201" w:rsidRDefault="003918BD">
            <w:pPr>
              <w:rPr>
                <w:b/>
              </w:rPr>
            </w:pPr>
            <w:r>
              <w:rPr>
                <w:b/>
              </w:rPr>
              <w:t>Telephone number:</w:t>
            </w:r>
          </w:p>
        </w:tc>
        <w:tc>
          <w:tcPr>
            <w:tcW w:w="5763" w:type="dxa"/>
            <w:shd w:val="clear" w:color="auto" w:fill="auto"/>
          </w:tcPr>
          <w:p w14:paraId="27474D94" w14:textId="77777777" w:rsidR="00182201" w:rsidRDefault="00182201">
            <w:pPr>
              <w:rPr>
                <w:b/>
              </w:rPr>
            </w:pPr>
          </w:p>
        </w:tc>
      </w:tr>
      <w:tr w:rsidR="00182201" w14:paraId="692702E7" w14:textId="77777777">
        <w:tc>
          <w:tcPr>
            <w:tcW w:w="3252" w:type="dxa"/>
            <w:shd w:val="clear" w:color="auto" w:fill="auto"/>
          </w:tcPr>
          <w:p w14:paraId="16A81866" w14:textId="77777777" w:rsidR="00182201" w:rsidRDefault="003918BD">
            <w:pPr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5763" w:type="dxa"/>
            <w:shd w:val="clear" w:color="auto" w:fill="auto"/>
          </w:tcPr>
          <w:p w14:paraId="49BCC038" w14:textId="77777777" w:rsidR="00182201" w:rsidRDefault="00182201">
            <w:pPr>
              <w:rPr>
                <w:b/>
              </w:rPr>
            </w:pPr>
          </w:p>
        </w:tc>
      </w:tr>
      <w:tr w:rsidR="00182201" w14:paraId="5F09A74A" w14:textId="77777777">
        <w:tc>
          <w:tcPr>
            <w:tcW w:w="3252" w:type="dxa"/>
            <w:shd w:val="clear" w:color="auto" w:fill="auto"/>
          </w:tcPr>
          <w:p w14:paraId="18A73A9A" w14:textId="77777777" w:rsidR="00182201" w:rsidRDefault="003918BD">
            <w:pPr>
              <w:rPr>
                <w:b/>
              </w:rPr>
            </w:pPr>
            <w:r>
              <w:rPr>
                <w:b/>
              </w:rPr>
              <w:t>Title of the project:</w:t>
            </w:r>
          </w:p>
        </w:tc>
        <w:tc>
          <w:tcPr>
            <w:tcW w:w="5763" w:type="dxa"/>
            <w:shd w:val="clear" w:color="auto" w:fill="auto"/>
          </w:tcPr>
          <w:p w14:paraId="627FE1E3" w14:textId="77777777" w:rsidR="00182201" w:rsidRDefault="00182201">
            <w:pPr>
              <w:rPr>
                <w:b/>
              </w:rPr>
            </w:pPr>
          </w:p>
        </w:tc>
      </w:tr>
      <w:tr w:rsidR="00182201" w14:paraId="6BAE5490" w14:textId="77777777">
        <w:tc>
          <w:tcPr>
            <w:tcW w:w="3252" w:type="dxa"/>
            <w:shd w:val="clear" w:color="auto" w:fill="auto"/>
          </w:tcPr>
          <w:p w14:paraId="1063BC52" w14:textId="77777777" w:rsidR="00182201" w:rsidRDefault="003918BD">
            <w:r>
              <w:rPr>
                <w:b/>
              </w:rPr>
              <w:t xml:space="preserve">Period of </w:t>
            </w:r>
            <w:proofErr w:type="spellStart"/>
            <w:r>
              <w:rPr>
                <w:b/>
              </w:rPr>
              <w:t>seedcorn</w:t>
            </w:r>
            <w:proofErr w:type="spellEnd"/>
          </w:p>
        </w:tc>
        <w:tc>
          <w:tcPr>
            <w:tcW w:w="5763" w:type="dxa"/>
            <w:shd w:val="clear" w:color="auto" w:fill="auto"/>
          </w:tcPr>
          <w:p w14:paraId="5D3C419F" w14:textId="77777777" w:rsidR="00182201" w:rsidRDefault="00182201">
            <w:pPr>
              <w:rPr>
                <w:b/>
              </w:rPr>
            </w:pPr>
          </w:p>
        </w:tc>
      </w:tr>
    </w:tbl>
    <w:p w14:paraId="19EF166B" w14:textId="77777777" w:rsidR="00182201" w:rsidRDefault="003918BD">
      <w:r>
        <w:rPr>
          <w:b/>
        </w:rPr>
        <w:t xml:space="preserve"> </w:t>
      </w:r>
    </w:p>
    <w:p w14:paraId="043BD553" w14:textId="0E3BD1AF" w:rsidR="00182201" w:rsidRDefault="003918BD" w:rsidP="00D00E32">
      <w:pPr>
        <w:pStyle w:val="Heading1"/>
        <w:numPr>
          <w:ilvl w:val="0"/>
          <w:numId w:val="4"/>
        </w:numPr>
        <w:spacing w:before="240"/>
        <w:ind w:left="431" w:hanging="431"/>
      </w:pPr>
      <w:r>
        <w:t xml:space="preserve">Scientific Justification for this </w:t>
      </w:r>
      <w:proofErr w:type="spellStart"/>
      <w:r>
        <w:t>seedcorn</w:t>
      </w:r>
      <w:proofErr w:type="spellEnd"/>
      <w:r>
        <w:t xml:space="preserve"> application</w:t>
      </w:r>
      <w:r w:rsidR="005020E7">
        <w:t xml:space="preserve"> (including whether this </w:t>
      </w:r>
      <w:proofErr w:type="spellStart"/>
      <w:r w:rsidR="006A5F6F">
        <w:t>seedcorn</w:t>
      </w:r>
      <w:proofErr w:type="spellEnd"/>
      <w:r w:rsidR="006A5F6F">
        <w:t xml:space="preserve"> project </w:t>
      </w:r>
      <w:r w:rsidR="005020E7">
        <w:t>is likely to lead to a full RAC proposal in the future)</w:t>
      </w:r>
      <w:r>
        <w:t xml:space="preserve"> </w:t>
      </w:r>
      <w:r w:rsidR="005020E7">
        <w:t>[</w:t>
      </w:r>
      <w:r>
        <w:t>Maximum ½ page</w:t>
      </w:r>
      <w:r w:rsidR="005020E7">
        <w:t>]</w:t>
      </w:r>
    </w:p>
    <w:p w14:paraId="06738B73" w14:textId="77777777" w:rsidR="00182201" w:rsidRDefault="00182201"/>
    <w:tbl>
      <w:tblPr>
        <w:tblW w:w="9026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26"/>
      </w:tblGrid>
      <w:tr w:rsidR="00182201" w14:paraId="0B2983EB" w14:textId="77777777">
        <w:tc>
          <w:tcPr>
            <w:tcW w:w="9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9B97A65" w14:textId="77777777" w:rsidR="00182201" w:rsidRDefault="00182201">
            <w:pPr>
              <w:pStyle w:val="TableContents"/>
            </w:pPr>
          </w:p>
          <w:p w14:paraId="7B993055" w14:textId="77777777" w:rsidR="00182201" w:rsidRDefault="00182201">
            <w:pPr>
              <w:pStyle w:val="TableContents"/>
            </w:pPr>
          </w:p>
          <w:p w14:paraId="3EE01D32" w14:textId="77777777" w:rsidR="00182201" w:rsidRDefault="00182201">
            <w:pPr>
              <w:pStyle w:val="TableContents"/>
            </w:pPr>
          </w:p>
          <w:p w14:paraId="36CCEBCB" w14:textId="77777777" w:rsidR="00182201" w:rsidRDefault="00182201">
            <w:pPr>
              <w:pStyle w:val="TableContents"/>
            </w:pPr>
          </w:p>
          <w:p w14:paraId="6E7EA269" w14:textId="77777777" w:rsidR="00182201" w:rsidRDefault="00182201">
            <w:pPr>
              <w:pStyle w:val="TableContents"/>
            </w:pPr>
          </w:p>
        </w:tc>
      </w:tr>
    </w:tbl>
    <w:p w14:paraId="3F3B6C85" w14:textId="77777777" w:rsidR="00182201" w:rsidRDefault="003918BD">
      <w:pPr>
        <w:pStyle w:val="Heading1"/>
        <w:numPr>
          <w:ilvl w:val="0"/>
          <w:numId w:val="4"/>
        </w:numPr>
      </w:pPr>
      <w:bookmarkStart w:id="2" w:name="_Toc494371492"/>
      <w:proofErr w:type="spellStart"/>
      <w:r>
        <w:t>DiRAC</w:t>
      </w:r>
      <w:proofErr w:type="spellEnd"/>
      <w:r>
        <w:t xml:space="preserve"> Software and Support Requirements.</w:t>
      </w:r>
      <w:bookmarkEnd w:id="2"/>
      <w:r>
        <w:t xml:space="preserve"> </w:t>
      </w:r>
    </w:p>
    <w:p w14:paraId="65BF0B59" w14:textId="77777777" w:rsidR="00182201" w:rsidRDefault="003918BD">
      <w:pPr>
        <w:pStyle w:val="Heading2"/>
        <w:numPr>
          <w:ilvl w:val="1"/>
          <w:numId w:val="4"/>
        </w:numPr>
      </w:pPr>
      <w:r>
        <w:t>What are the main codes you will be using?</w:t>
      </w:r>
    </w:p>
    <w:p w14:paraId="6D2337C9" w14:textId="77777777" w:rsidR="00182201" w:rsidRDefault="003918BD">
      <w:pPr>
        <w:tabs>
          <w:tab w:val="left" w:pos="360"/>
        </w:tabs>
        <w:spacing w:before="120" w:after="120" w:line="240" w:lineRule="auto"/>
        <w:rPr>
          <w:b/>
          <w:i/>
          <w:iCs/>
          <w:color w:val="C0504D" w:themeColor="accent2"/>
        </w:rPr>
      </w:pPr>
      <w:r>
        <w:rPr>
          <w:b/>
          <w:i/>
          <w:iCs/>
          <w:color w:val="C0504D" w:themeColor="accent2"/>
        </w:rPr>
        <w:t xml:space="preserve">Enter list of all codes, with links to </w:t>
      </w:r>
      <w:proofErr w:type="gramStart"/>
      <w:r>
        <w:rPr>
          <w:b/>
          <w:i/>
          <w:iCs/>
          <w:color w:val="C0504D" w:themeColor="accent2"/>
        </w:rPr>
        <w:t>descriptions</w:t>
      </w:r>
      <w:proofErr w:type="gramEnd"/>
      <w:r>
        <w:rPr>
          <w:b/>
          <w:i/>
          <w:iCs/>
          <w:color w:val="C0504D" w:themeColor="accent2"/>
        </w:rPr>
        <w:t xml:space="preserve"> if possible, in the following table:</w:t>
      </w:r>
    </w:p>
    <w:p w14:paraId="7B200DC8" w14:textId="77777777" w:rsidR="00182201" w:rsidRDefault="003918BD">
      <w:pPr>
        <w:tabs>
          <w:tab w:val="left" w:pos="360"/>
        </w:tabs>
        <w:spacing w:after="120" w:line="240" w:lineRule="auto"/>
        <w:rPr>
          <w:b/>
          <w:i/>
          <w:iCs/>
          <w:color w:val="C00000"/>
        </w:rPr>
      </w:pPr>
      <w:r>
        <w:rPr>
          <w:b/>
          <w:i/>
          <w:iCs/>
          <w:color w:val="C00000"/>
        </w:rPr>
        <w:t>(</w:t>
      </w:r>
      <w:r>
        <w:rPr>
          <w:i/>
          <w:color w:val="C00000"/>
        </w:rPr>
        <w:t>Indicate, if possible, where the codes have been developed and your own experience of running this code.)</w:t>
      </w:r>
    </w:p>
    <w:tbl>
      <w:tblPr>
        <w:tblW w:w="9029" w:type="dxa"/>
        <w:tblInd w:w="34" w:type="dxa"/>
        <w:tblBorders>
          <w:top w:val="single" w:sz="2" w:space="0" w:color="4F81BD"/>
          <w:left w:val="single" w:sz="2" w:space="0" w:color="4F81BD"/>
          <w:bottom w:val="single" w:sz="2" w:space="0" w:color="4F81BD"/>
          <w:right w:val="single" w:sz="2" w:space="0" w:color="4F81BD"/>
          <w:insideH w:val="single" w:sz="2" w:space="0" w:color="4F81BD"/>
          <w:insideV w:val="single" w:sz="2" w:space="0" w:color="4F81BD"/>
        </w:tblBorders>
        <w:tblCellMar>
          <w:top w:w="55" w:type="dxa"/>
          <w:left w:w="2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57"/>
        <w:gridCol w:w="2257"/>
        <w:gridCol w:w="4515"/>
      </w:tblGrid>
      <w:tr w:rsidR="00182201" w14:paraId="70FDB912" w14:textId="77777777">
        <w:trPr>
          <w:trHeight w:val="363"/>
        </w:trPr>
        <w:tc>
          <w:tcPr>
            <w:tcW w:w="2257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17BDA3ED" w14:textId="77777777" w:rsidR="00182201" w:rsidRDefault="003918BD">
            <w:pPr>
              <w:pStyle w:val="TableContents"/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Name of the code</w:t>
            </w:r>
          </w:p>
        </w:tc>
        <w:tc>
          <w:tcPr>
            <w:tcW w:w="2257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61466EB9" w14:textId="77777777" w:rsidR="00182201" w:rsidRDefault="003918BD">
            <w:pPr>
              <w:pStyle w:val="TableContents"/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Owner</w:t>
            </w:r>
          </w:p>
        </w:tc>
        <w:tc>
          <w:tcPr>
            <w:tcW w:w="4515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66128ED0" w14:textId="77777777" w:rsidR="00182201" w:rsidRDefault="003918BD">
            <w:pPr>
              <w:pStyle w:val="TableContents"/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Source (web address)</w:t>
            </w:r>
          </w:p>
        </w:tc>
      </w:tr>
      <w:tr w:rsidR="00182201" w14:paraId="4EA098B1" w14:textId="77777777">
        <w:trPr>
          <w:trHeight w:val="336"/>
        </w:trPr>
        <w:tc>
          <w:tcPr>
            <w:tcW w:w="2257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50B1DCE0" w14:textId="77777777" w:rsidR="00182201" w:rsidRDefault="00182201">
            <w:pPr>
              <w:pStyle w:val="TableContents"/>
              <w:rPr>
                <w:color w:val="000000" w:themeColor="text1"/>
              </w:rPr>
            </w:pPr>
          </w:p>
        </w:tc>
        <w:tc>
          <w:tcPr>
            <w:tcW w:w="2257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52736899" w14:textId="77777777" w:rsidR="00182201" w:rsidRDefault="00182201">
            <w:pPr>
              <w:pStyle w:val="TableContents"/>
              <w:rPr>
                <w:color w:val="000000" w:themeColor="text1"/>
              </w:rPr>
            </w:pPr>
          </w:p>
        </w:tc>
        <w:tc>
          <w:tcPr>
            <w:tcW w:w="4515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30808CA6" w14:textId="77777777" w:rsidR="00182201" w:rsidRDefault="00182201">
            <w:pPr>
              <w:pStyle w:val="TableContents"/>
              <w:rPr>
                <w:color w:val="000000" w:themeColor="text1"/>
              </w:rPr>
            </w:pPr>
          </w:p>
        </w:tc>
      </w:tr>
    </w:tbl>
    <w:p w14:paraId="04B8D136" w14:textId="77777777" w:rsidR="00182201" w:rsidRDefault="00182201"/>
    <w:p w14:paraId="413EB938" w14:textId="77777777" w:rsidR="00182201" w:rsidRDefault="003918BD">
      <w:pPr>
        <w:pStyle w:val="Heading2"/>
        <w:numPr>
          <w:ilvl w:val="1"/>
          <w:numId w:val="4"/>
        </w:numPr>
      </w:pPr>
      <w:bookmarkStart w:id="3" w:name="__DdeLink__2297_270638446"/>
      <w:bookmarkStart w:id="4" w:name="_Toc494371495"/>
      <w:r>
        <w:t>Software</w:t>
      </w:r>
      <w:bookmarkEnd w:id="3"/>
      <w:r>
        <w:t xml:space="preserve"> requirements (e.g. compilers, libraries, tools):</w:t>
      </w:r>
      <w:bookmarkEnd w:id="4"/>
      <w:r>
        <w:t xml:space="preserve"> </w:t>
      </w:r>
    </w:p>
    <w:p w14:paraId="1E547772" w14:textId="77777777" w:rsidR="00182201" w:rsidRDefault="003918BD">
      <w:pPr>
        <w:tabs>
          <w:tab w:val="left" w:pos="360"/>
        </w:tabs>
        <w:spacing w:before="120" w:after="120" w:line="240" w:lineRule="auto"/>
        <w:rPr>
          <w:b/>
          <w:i/>
          <w:iCs/>
          <w:color w:val="C0504D" w:themeColor="accent2"/>
        </w:rPr>
      </w:pPr>
      <w:r>
        <w:rPr>
          <w:b/>
          <w:i/>
          <w:iCs/>
          <w:color w:val="C0504D" w:themeColor="accent2"/>
        </w:rPr>
        <w:t xml:space="preserve">Enter list of software requirements to support your use of </w:t>
      </w:r>
      <w:proofErr w:type="spellStart"/>
      <w:r>
        <w:rPr>
          <w:b/>
          <w:i/>
          <w:iCs/>
          <w:color w:val="C0504D" w:themeColor="accent2"/>
        </w:rPr>
        <w:t>DiRAC</w:t>
      </w:r>
      <w:proofErr w:type="spellEnd"/>
      <w:r>
        <w:rPr>
          <w:b/>
          <w:i/>
          <w:iCs/>
          <w:color w:val="C0504D" w:themeColor="accent2"/>
        </w:rPr>
        <w:t xml:space="preserve"> in the following table:</w:t>
      </w:r>
    </w:p>
    <w:tbl>
      <w:tblPr>
        <w:tblW w:w="9029" w:type="dxa"/>
        <w:tblInd w:w="34" w:type="dxa"/>
        <w:tblBorders>
          <w:top w:val="single" w:sz="2" w:space="0" w:color="4F81BD"/>
          <w:left w:val="single" w:sz="2" w:space="0" w:color="4F81BD"/>
          <w:bottom w:val="single" w:sz="2" w:space="0" w:color="4F81BD"/>
          <w:right w:val="single" w:sz="2" w:space="0" w:color="4F81BD"/>
          <w:insideH w:val="single" w:sz="2" w:space="0" w:color="4F81BD"/>
          <w:insideV w:val="single" w:sz="2" w:space="0" w:color="4F81BD"/>
        </w:tblBorders>
        <w:tblCellMar>
          <w:top w:w="55" w:type="dxa"/>
          <w:left w:w="2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27"/>
        <w:gridCol w:w="1693"/>
        <w:gridCol w:w="2259"/>
        <w:gridCol w:w="2250"/>
      </w:tblGrid>
      <w:tr w:rsidR="00182201" w14:paraId="53DCE435" w14:textId="77777777">
        <w:tc>
          <w:tcPr>
            <w:tcW w:w="2826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2977205D" w14:textId="77777777" w:rsidR="00182201" w:rsidRDefault="003918BD">
            <w:pPr>
              <w:pStyle w:val="TableContent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Name of software</w:t>
            </w:r>
          </w:p>
        </w:tc>
        <w:tc>
          <w:tcPr>
            <w:tcW w:w="1693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5A21625B" w14:textId="77777777" w:rsidR="00182201" w:rsidRDefault="003918BD">
            <w:pPr>
              <w:pStyle w:val="TableContent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Version</w:t>
            </w:r>
          </w:p>
        </w:tc>
        <w:tc>
          <w:tcPr>
            <w:tcW w:w="2259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4DC71D57" w14:textId="77777777" w:rsidR="00182201" w:rsidRDefault="003918BD">
            <w:pPr>
              <w:pStyle w:val="TableContents"/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Licenced? </w:t>
            </w:r>
          </w:p>
          <w:p w14:paraId="6ABD7C1A" w14:textId="77777777" w:rsidR="00182201" w:rsidRDefault="003918BD">
            <w:pPr>
              <w:pStyle w:val="TableContents"/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Y/N</w:t>
            </w:r>
          </w:p>
        </w:tc>
        <w:tc>
          <w:tcPr>
            <w:tcW w:w="2250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024EE810" w14:textId="77777777" w:rsidR="00182201" w:rsidRDefault="003918BD">
            <w:pPr>
              <w:pStyle w:val="TableContents"/>
              <w:spacing w:after="0" w:line="240" w:lineRule="auto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Dependencies </w:t>
            </w:r>
          </w:p>
          <w:p w14:paraId="28294F88" w14:textId="77777777" w:rsidR="00182201" w:rsidRDefault="003918BD">
            <w:pPr>
              <w:pStyle w:val="TableContents"/>
              <w:spacing w:after="0" w:line="240" w:lineRule="auto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(if known)</w:t>
            </w:r>
          </w:p>
        </w:tc>
      </w:tr>
      <w:tr w:rsidR="00182201" w14:paraId="3B080A26" w14:textId="77777777">
        <w:trPr>
          <w:trHeight w:val="345"/>
        </w:trPr>
        <w:tc>
          <w:tcPr>
            <w:tcW w:w="2826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5C2BA0E4" w14:textId="77777777" w:rsidR="00182201" w:rsidRDefault="00182201">
            <w:pPr>
              <w:pStyle w:val="TableContents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10C82A4A" w14:textId="77777777" w:rsidR="00182201" w:rsidRDefault="00182201">
            <w:pPr>
              <w:pStyle w:val="TableContents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59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6A0B1C17" w14:textId="77777777" w:rsidR="00182201" w:rsidRDefault="00182201">
            <w:pPr>
              <w:pStyle w:val="TableContents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47419BEF" w14:textId="77777777" w:rsidR="00182201" w:rsidRDefault="00182201">
            <w:pPr>
              <w:pStyle w:val="TableContents"/>
              <w:spacing w:line="240" w:lineRule="auto"/>
              <w:rPr>
                <w:color w:val="000000" w:themeColor="text1"/>
              </w:rPr>
            </w:pPr>
          </w:p>
        </w:tc>
      </w:tr>
      <w:tr w:rsidR="00182201" w14:paraId="72846ECD" w14:textId="77777777">
        <w:trPr>
          <w:trHeight w:val="241"/>
        </w:trPr>
        <w:tc>
          <w:tcPr>
            <w:tcW w:w="2826" w:type="dxa"/>
            <w:tcBorders>
              <w:top w:val="single" w:sz="4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3E7A23FA" w14:textId="77777777" w:rsidR="00182201" w:rsidRDefault="00182201">
            <w:pPr>
              <w:pStyle w:val="TableContents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6EC3154B" w14:textId="77777777" w:rsidR="00182201" w:rsidRDefault="00182201">
            <w:pPr>
              <w:pStyle w:val="TableContents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59" w:type="dxa"/>
            <w:tcBorders>
              <w:top w:val="single" w:sz="4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4D14D887" w14:textId="77777777" w:rsidR="00182201" w:rsidRDefault="00182201">
            <w:pPr>
              <w:pStyle w:val="TableContents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33C39DAB" w14:textId="77777777" w:rsidR="00182201" w:rsidRDefault="00182201">
            <w:pPr>
              <w:pStyle w:val="TableContents"/>
              <w:spacing w:line="240" w:lineRule="auto"/>
              <w:rPr>
                <w:color w:val="000000" w:themeColor="text1"/>
              </w:rPr>
            </w:pPr>
          </w:p>
        </w:tc>
      </w:tr>
    </w:tbl>
    <w:p w14:paraId="5D9BABD4" w14:textId="77777777" w:rsidR="00182201" w:rsidRDefault="00182201">
      <w:pPr>
        <w:ind w:left="360"/>
      </w:pPr>
    </w:p>
    <w:p w14:paraId="381BB982" w14:textId="77777777" w:rsidR="00182201" w:rsidRDefault="003918BD">
      <w:pPr>
        <w:pStyle w:val="Heading2"/>
        <w:numPr>
          <w:ilvl w:val="1"/>
          <w:numId w:val="4"/>
        </w:numPr>
        <w:rPr>
          <w:rFonts w:asciiTheme="minorHAnsi" w:hAnsiTheme="minorHAnsi"/>
          <w:color w:val="365F91" w:themeColor="accent1" w:themeShade="BF"/>
        </w:rPr>
      </w:pPr>
      <w:r>
        <w:rPr>
          <w:rStyle w:val="Heading4Char"/>
          <w:b/>
          <w:i w:val="0"/>
          <w:iCs w:val="0"/>
          <w:color w:val="365F91" w:themeColor="accent1" w:themeShade="BF"/>
        </w:rPr>
        <w:t>Summary of support requirements</w:t>
      </w:r>
    </w:p>
    <w:p w14:paraId="1AA893BC" w14:textId="77777777" w:rsidR="00182201" w:rsidRDefault="003918BD">
      <w:pPr>
        <w:tabs>
          <w:tab w:val="left" w:pos="360"/>
        </w:tabs>
        <w:spacing w:before="120" w:after="120" w:line="240" w:lineRule="auto"/>
        <w:rPr>
          <w:b/>
          <w:i/>
          <w:iCs/>
          <w:color w:val="C0504D" w:themeColor="accent2"/>
        </w:rPr>
      </w:pPr>
      <w:bookmarkStart w:id="5" w:name="_Toc494371497"/>
      <w:bookmarkEnd w:id="5"/>
      <w:r>
        <w:rPr>
          <w:b/>
          <w:i/>
          <w:iCs/>
          <w:color w:val="C0504D" w:themeColor="accent2"/>
        </w:rPr>
        <w:t>Summarise any other support requirements for this project in the box below:</w:t>
      </w:r>
    </w:p>
    <w:tbl>
      <w:tblPr>
        <w:tblW w:w="8973" w:type="dxa"/>
        <w:tblInd w:w="34" w:type="dxa"/>
        <w:tblBorders>
          <w:top w:val="single" w:sz="2" w:space="0" w:color="4F81BD"/>
          <w:left w:val="single" w:sz="2" w:space="0" w:color="4F81BD"/>
          <w:bottom w:val="single" w:sz="2" w:space="0" w:color="4F81BD"/>
          <w:right w:val="single" w:sz="2" w:space="0" w:color="4F81BD"/>
          <w:insideH w:val="single" w:sz="2" w:space="0" w:color="4F81BD"/>
          <w:insideV w:val="single" w:sz="2" w:space="0" w:color="4F81BD"/>
        </w:tblBorders>
        <w:tblCellMar>
          <w:top w:w="55" w:type="dxa"/>
          <w:left w:w="2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73"/>
      </w:tblGrid>
      <w:tr w:rsidR="00182201" w14:paraId="1B41DD1F" w14:textId="77777777" w:rsidTr="004E2E47">
        <w:trPr>
          <w:trHeight w:val="1680"/>
        </w:trPr>
        <w:tc>
          <w:tcPr>
            <w:tcW w:w="8973" w:type="dxa"/>
            <w:tcBorders>
              <w:top w:val="single" w:sz="2" w:space="0" w:color="4F81BD"/>
              <w:left w:val="single" w:sz="2" w:space="0" w:color="4F81BD"/>
              <w:bottom w:val="single" w:sz="2" w:space="0" w:color="4F81BD"/>
              <w:right w:val="single" w:sz="2" w:space="0" w:color="4F81BD"/>
            </w:tcBorders>
            <w:shd w:val="clear" w:color="auto" w:fill="auto"/>
          </w:tcPr>
          <w:p w14:paraId="50384F2A" w14:textId="77777777" w:rsidR="00182201" w:rsidRDefault="00182201">
            <w:pPr>
              <w:pStyle w:val="TableContents"/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48CCA017" w14:textId="77777777" w:rsidR="00182201" w:rsidRDefault="003918BD">
      <w:pPr>
        <w:pStyle w:val="Heading1"/>
        <w:numPr>
          <w:ilvl w:val="0"/>
          <w:numId w:val="4"/>
        </w:numPr>
      </w:pPr>
      <w:r>
        <w:t xml:space="preserve">Choice </w:t>
      </w:r>
      <w:r>
        <w:rPr>
          <w:color w:val="365F91" w:themeColor="accent1" w:themeShade="BF"/>
        </w:rPr>
        <w:t xml:space="preserve">of </w:t>
      </w:r>
      <w:proofErr w:type="spellStart"/>
      <w:r>
        <w:rPr>
          <w:color w:val="365F91" w:themeColor="accent1" w:themeShade="BF"/>
        </w:rPr>
        <w:t>DiRAC</w:t>
      </w:r>
      <w:proofErr w:type="spellEnd"/>
      <w:r>
        <w:rPr>
          <w:color w:val="365F91" w:themeColor="accent1" w:themeShade="BF"/>
        </w:rPr>
        <w:t xml:space="preserve"> resource </w:t>
      </w:r>
    </w:p>
    <w:p w14:paraId="6D26642D" w14:textId="77777777" w:rsidR="00182201" w:rsidRDefault="00182201"/>
    <w:p w14:paraId="74DDF9AC" w14:textId="77777777" w:rsidR="00182201" w:rsidRDefault="003918BD">
      <w:pPr>
        <w:tabs>
          <w:tab w:val="left" w:pos="360"/>
        </w:tabs>
      </w:pPr>
      <w:r>
        <w:t xml:space="preserve">The </w:t>
      </w:r>
      <w:proofErr w:type="spellStart"/>
      <w:r>
        <w:t>DiRAC</w:t>
      </w:r>
      <w:proofErr w:type="spellEnd"/>
      <w:r>
        <w:t xml:space="preserve"> resources are described in detail on the </w:t>
      </w:r>
      <w:proofErr w:type="spellStart"/>
      <w:r>
        <w:t>DiRAC</w:t>
      </w:r>
      <w:proofErr w:type="spellEnd"/>
      <w:r>
        <w:t xml:space="preserve"> web pages: </w:t>
      </w:r>
      <w:hyperlink r:id="rId13">
        <w:r>
          <w:rPr>
            <w:rStyle w:val="InternetLink"/>
          </w:rPr>
          <w:t>http://www.dirac.ac.uk/resources</w:t>
        </w:r>
      </w:hyperlink>
      <w:r>
        <w:t xml:space="preserve">. Please consult these pages to help you identify the system(s) you think most suitable for your application. </w:t>
      </w:r>
    </w:p>
    <w:p w14:paraId="20C7C2D4" w14:textId="1B9F21FB" w:rsidR="00182201" w:rsidRDefault="003918BD" w:rsidP="004E2E47">
      <w:pPr>
        <w:tabs>
          <w:tab w:val="left" w:pos="360"/>
        </w:tabs>
        <w:jc w:val="left"/>
      </w:pPr>
      <w:r>
        <w:rPr>
          <w:b/>
          <w:i/>
          <w:iCs/>
          <w:color w:val="C0504D" w:themeColor="accent2"/>
        </w:rPr>
        <w:t xml:space="preserve">Please indicate the amount of </w:t>
      </w:r>
      <w:proofErr w:type="spellStart"/>
      <w:r>
        <w:rPr>
          <w:b/>
          <w:i/>
          <w:iCs/>
          <w:color w:val="C0504D" w:themeColor="accent2"/>
        </w:rPr>
        <w:t>seedcorn</w:t>
      </w:r>
      <w:proofErr w:type="spellEnd"/>
      <w:r>
        <w:rPr>
          <w:b/>
          <w:i/>
          <w:iCs/>
          <w:color w:val="C0504D" w:themeColor="accent2"/>
        </w:rPr>
        <w:t xml:space="preserve"> time required on the service you would prefer. Maximum allocations: </w:t>
      </w:r>
      <w:r w:rsidR="00F14350">
        <w:rPr>
          <w:b/>
          <w:i/>
          <w:iCs/>
          <w:color w:val="C0504D" w:themeColor="accent2"/>
        </w:rPr>
        <w:t>10</w:t>
      </w:r>
      <w:r>
        <w:rPr>
          <w:b/>
          <w:i/>
          <w:iCs/>
          <w:color w:val="C0504D" w:themeColor="accent2"/>
        </w:rPr>
        <w:t xml:space="preserve">0,000 </w:t>
      </w:r>
      <w:proofErr w:type="spellStart"/>
      <w:r w:rsidR="007F2899">
        <w:rPr>
          <w:b/>
          <w:i/>
          <w:iCs/>
          <w:color w:val="C0504D" w:themeColor="accent2"/>
        </w:rPr>
        <w:t>Corehrs</w:t>
      </w:r>
      <w:proofErr w:type="spellEnd"/>
      <w:r>
        <w:rPr>
          <w:b/>
          <w:i/>
          <w:iCs/>
          <w:color w:val="C0504D" w:themeColor="accent2"/>
        </w:rPr>
        <w:t xml:space="preserve">; 1000 </w:t>
      </w:r>
      <w:proofErr w:type="spellStart"/>
      <w:r>
        <w:rPr>
          <w:b/>
          <w:i/>
          <w:iCs/>
          <w:color w:val="C0504D" w:themeColor="accent2"/>
        </w:rPr>
        <w:t>GPUhrs</w:t>
      </w:r>
      <w:proofErr w:type="spellEnd"/>
      <w:r>
        <w:rPr>
          <w:b/>
          <w:i/>
          <w:iCs/>
          <w:color w:val="C0504D" w:themeColor="accent2"/>
        </w:rPr>
        <w:t>.</w:t>
      </w:r>
    </w:p>
    <w:p w14:paraId="2323146A" w14:textId="0A25ED41" w:rsidR="00182201" w:rsidRDefault="00182201">
      <w:pPr>
        <w:pStyle w:val="Heading3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84"/>
        <w:gridCol w:w="1803"/>
        <w:gridCol w:w="1532"/>
        <w:gridCol w:w="2075"/>
      </w:tblGrid>
      <w:tr w:rsidR="005770F2" w14:paraId="251AC889" w14:textId="77777777" w:rsidTr="00D55D94">
        <w:tc>
          <w:tcPr>
            <w:tcW w:w="2122" w:type="dxa"/>
            <w:vAlign w:val="bottom"/>
          </w:tcPr>
          <w:p w14:paraId="360ECAE8" w14:textId="3C26162E" w:rsidR="005770F2" w:rsidRPr="004E2E47" w:rsidRDefault="005770F2" w:rsidP="005770F2">
            <w:pPr>
              <w:rPr>
                <w:b/>
                <w:bCs/>
              </w:rPr>
            </w:pPr>
            <w:proofErr w:type="spellStart"/>
            <w:r w:rsidRPr="004E2E47">
              <w:rPr>
                <w:rFonts w:cs="Calibri"/>
                <w:b/>
                <w:bCs/>
                <w:color w:val="000000"/>
              </w:rPr>
              <w:t>DiRAC</w:t>
            </w:r>
            <w:proofErr w:type="spellEnd"/>
            <w:r w:rsidRPr="004E2E47">
              <w:rPr>
                <w:rFonts w:cs="Calibri"/>
                <w:b/>
                <w:bCs/>
                <w:color w:val="000000"/>
              </w:rPr>
              <w:t xml:space="preserve"> Service</w:t>
            </w:r>
          </w:p>
        </w:tc>
        <w:tc>
          <w:tcPr>
            <w:tcW w:w="1484" w:type="dxa"/>
            <w:vAlign w:val="bottom"/>
          </w:tcPr>
          <w:p w14:paraId="708AF9C0" w14:textId="1C2DAB05" w:rsidR="005770F2" w:rsidRPr="004E2E47" w:rsidRDefault="005770F2" w:rsidP="005770F2">
            <w:pPr>
              <w:rPr>
                <w:b/>
                <w:bCs/>
              </w:rPr>
            </w:pPr>
            <w:proofErr w:type="spellStart"/>
            <w:r w:rsidRPr="004E2E47">
              <w:rPr>
                <w:rFonts w:cs="Calibri"/>
                <w:b/>
                <w:bCs/>
                <w:color w:val="000000"/>
              </w:rPr>
              <w:t>DiRAC</w:t>
            </w:r>
            <w:proofErr w:type="spellEnd"/>
            <w:r w:rsidRPr="004E2E47">
              <w:rPr>
                <w:rFonts w:cs="Calibri"/>
                <w:b/>
                <w:bCs/>
                <w:color w:val="000000"/>
              </w:rPr>
              <w:t xml:space="preserve"> system</w:t>
            </w:r>
          </w:p>
        </w:tc>
        <w:tc>
          <w:tcPr>
            <w:tcW w:w="1803" w:type="dxa"/>
            <w:vAlign w:val="bottom"/>
          </w:tcPr>
          <w:p w14:paraId="1E9C21EE" w14:textId="1F069D29" w:rsidR="005770F2" w:rsidRPr="004E2E47" w:rsidRDefault="005770F2" w:rsidP="005770F2">
            <w:pPr>
              <w:rPr>
                <w:b/>
                <w:bCs/>
              </w:rPr>
            </w:pPr>
            <w:r w:rsidRPr="004E2E47">
              <w:rPr>
                <w:rFonts w:cs="Calibri"/>
                <w:b/>
                <w:bCs/>
                <w:color w:val="000000"/>
              </w:rPr>
              <w:t>CPU/GPU type</w:t>
            </w:r>
          </w:p>
        </w:tc>
        <w:tc>
          <w:tcPr>
            <w:tcW w:w="1532" w:type="dxa"/>
            <w:vAlign w:val="bottom"/>
          </w:tcPr>
          <w:p w14:paraId="66CE5F95" w14:textId="5BC7E62A" w:rsidR="005770F2" w:rsidRPr="004E2E47" w:rsidRDefault="005770F2" w:rsidP="005770F2">
            <w:pPr>
              <w:rPr>
                <w:b/>
                <w:bCs/>
              </w:rPr>
            </w:pPr>
            <w:r w:rsidRPr="004E2E47">
              <w:rPr>
                <w:rFonts w:cs="Calibri"/>
                <w:b/>
                <w:bCs/>
                <w:color w:val="000000"/>
              </w:rPr>
              <w:t xml:space="preserve"># of cores/GPUs available to </w:t>
            </w:r>
            <w:proofErr w:type="spellStart"/>
            <w:r w:rsidRPr="004E2E47">
              <w:rPr>
                <w:rFonts w:cs="Calibri"/>
                <w:b/>
                <w:bCs/>
                <w:color w:val="000000"/>
              </w:rPr>
              <w:t>DiRAC</w:t>
            </w:r>
            <w:proofErr w:type="spellEnd"/>
          </w:p>
        </w:tc>
        <w:tc>
          <w:tcPr>
            <w:tcW w:w="2075" w:type="dxa"/>
            <w:vAlign w:val="bottom"/>
          </w:tcPr>
          <w:p w14:paraId="1635B2D8" w14:textId="3E03D866" w:rsidR="005770F2" w:rsidRPr="004E2E47" w:rsidRDefault="005770F2" w:rsidP="005770F2">
            <w:pPr>
              <w:rPr>
                <w:b/>
                <w:bCs/>
              </w:rPr>
            </w:pPr>
            <w:r w:rsidRPr="004E2E47">
              <w:rPr>
                <w:rFonts w:cs="Calibri"/>
                <w:b/>
                <w:bCs/>
                <w:color w:val="000000"/>
              </w:rPr>
              <w:t xml:space="preserve">Time requested (in </w:t>
            </w:r>
            <w:proofErr w:type="spellStart"/>
            <w:r w:rsidRPr="004E2E47">
              <w:rPr>
                <w:rFonts w:cs="Calibri"/>
                <w:b/>
                <w:bCs/>
                <w:color w:val="000000"/>
              </w:rPr>
              <w:t>Corehrs</w:t>
            </w:r>
            <w:proofErr w:type="spellEnd"/>
            <w:r w:rsidRPr="004E2E47">
              <w:rPr>
                <w:rFonts w:cs="Calibri"/>
                <w:b/>
                <w:bCs/>
                <w:color w:val="000000"/>
              </w:rPr>
              <w:t xml:space="preserve"> or </w:t>
            </w:r>
            <w:proofErr w:type="spellStart"/>
            <w:r w:rsidRPr="004E2E47">
              <w:rPr>
                <w:rFonts w:cs="Calibri"/>
                <w:b/>
                <w:bCs/>
                <w:color w:val="000000"/>
              </w:rPr>
              <w:t>GPUhrs</w:t>
            </w:r>
            <w:proofErr w:type="spellEnd"/>
            <w:r w:rsidRPr="004E2E47">
              <w:rPr>
                <w:rFonts w:cs="Calibri"/>
                <w:b/>
                <w:bCs/>
                <w:color w:val="000000"/>
              </w:rPr>
              <w:t>)</w:t>
            </w:r>
            <w:r w:rsidR="00CC0A31" w:rsidRPr="004E2E47">
              <w:rPr>
                <w:rFonts w:cs="Calibri"/>
                <w:b/>
                <w:bCs/>
                <w:color w:val="000000"/>
              </w:rPr>
              <w:t xml:space="preserve"> for </w:t>
            </w:r>
            <w:proofErr w:type="spellStart"/>
            <w:r w:rsidR="00CC0A31" w:rsidRPr="004E2E47">
              <w:rPr>
                <w:rFonts w:cs="Calibri"/>
                <w:b/>
                <w:bCs/>
                <w:color w:val="000000"/>
              </w:rPr>
              <w:t>Seedcorn</w:t>
            </w:r>
            <w:proofErr w:type="spellEnd"/>
            <w:r w:rsidR="00CC0A31" w:rsidRPr="004E2E47">
              <w:rPr>
                <w:rFonts w:cs="Calibri"/>
                <w:b/>
                <w:bCs/>
                <w:color w:val="000000"/>
              </w:rPr>
              <w:t xml:space="preserve"> project</w:t>
            </w:r>
          </w:p>
        </w:tc>
      </w:tr>
      <w:tr w:rsidR="006966A6" w14:paraId="14DE386B" w14:textId="77777777" w:rsidTr="00D55D94">
        <w:trPr>
          <w:trHeight w:val="302"/>
        </w:trPr>
        <w:tc>
          <w:tcPr>
            <w:tcW w:w="2122" w:type="dxa"/>
            <w:vMerge w:val="restart"/>
            <w:vAlign w:val="bottom"/>
          </w:tcPr>
          <w:p w14:paraId="226AC157" w14:textId="09A31C78" w:rsidR="006966A6" w:rsidRDefault="006966A6" w:rsidP="003902E3">
            <w:pPr>
              <w:jc w:val="left"/>
            </w:pPr>
            <w:r>
              <w:rPr>
                <w:rFonts w:cs="Calibri"/>
                <w:color w:val="000000"/>
              </w:rPr>
              <w:t>Data Intensive Service - Cambridge</w:t>
            </w:r>
          </w:p>
        </w:tc>
        <w:tc>
          <w:tcPr>
            <w:tcW w:w="1484" w:type="dxa"/>
            <w:vAlign w:val="bottom"/>
          </w:tcPr>
          <w:p w14:paraId="7487F5A7" w14:textId="4CEBFAC0" w:rsidR="006966A6" w:rsidRDefault="006966A6" w:rsidP="003902E3">
            <w:r>
              <w:rPr>
                <w:rFonts w:cs="Calibri"/>
                <w:color w:val="000000"/>
              </w:rPr>
              <w:t>CSD3_CPU</w:t>
            </w:r>
          </w:p>
        </w:tc>
        <w:tc>
          <w:tcPr>
            <w:tcW w:w="1803" w:type="dxa"/>
            <w:vAlign w:val="bottom"/>
          </w:tcPr>
          <w:p w14:paraId="1EE7F9B6" w14:textId="13FF7809" w:rsidR="006966A6" w:rsidRDefault="006966A6" w:rsidP="003902E3">
            <w:r>
              <w:rPr>
                <w:rFonts w:cs="Calibri"/>
                <w:color w:val="000000"/>
              </w:rPr>
              <w:t xml:space="preserve">Intel </w:t>
            </w:r>
            <w:proofErr w:type="spellStart"/>
            <w:r>
              <w:rPr>
                <w:rFonts w:cs="Calibri"/>
                <w:color w:val="000000"/>
              </w:rPr>
              <w:t>icelake</w:t>
            </w:r>
            <w:proofErr w:type="spellEnd"/>
          </w:p>
        </w:tc>
        <w:tc>
          <w:tcPr>
            <w:tcW w:w="1532" w:type="dxa"/>
            <w:vAlign w:val="bottom"/>
          </w:tcPr>
          <w:p w14:paraId="44638047" w14:textId="6C452D8A" w:rsidR="006966A6" w:rsidRDefault="006966A6" w:rsidP="003902E3">
            <w:r w:rsidRPr="00D45134">
              <w:rPr>
                <w:rFonts w:cs="Calibri"/>
                <w:color w:val="000000"/>
              </w:rPr>
              <w:t>26</w:t>
            </w:r>
            <w:r w:rsidR="0029147B">
              <w:rPr>
                <w:rFonts w:cs="Calibri"/>
                <w:color w:val="000000"/>
              </w:rPr>
              <w:t>,</w:t>
            </w:r>
            <w:r w:rsidRPr="00D45134">
              <w:rPr>
                <w:rFonts w:cs="Calibri"/>
                <w:color w:val="000000"/>
              </w:rPr>
              <w:t>617</w:t>
            </w:r>
          </w:p>
        </w:tc>
        <w:tc>
          <w:tcPr>
            <w:tcW w:w="2075" w:type="dxa"/>
            <w:vAlign w:val="bottom"/>
          </w:tcPr>
          <w:p w14:paraId="383CF05F" w14:textId="77777777" w:rsidR="006966A6" w:rsidRDefault="006966A6" w:rsidP="003902E3"/>
        </w:tc>
      </w:tr>
      <w:tr w:rsidR="006966A6" w14:paraId="3CC19D48" w14:textId="77777777" w:rsidTr="00D55D94">
        <w:tc>
          <w:tcPr>
            <w:tcW w:w="2122" w:type="dxa"/>
            <w:vMerge/>
            <w:vAlign w:val="bottom"/>
          </w:tcPr>
          <w:p w14:paraId="3C16B593" w14:textId="77777777" w:rsidR="006966A6" w:rsidRDefault="006966A6" w:rsidP="003902E3">
            <w:pPr>
              <w:jc w:val="left"/>
            </w:pPr>
          </w:p>
        </w:tc>
        <w:tc>
          <w:tcPr>
            <w:tcW w:w="1484" w:type="dxa"/>
            <w:vAlign w:val="bottom"/>
          </w:tcPr>
          <w:p w14:paraId="4E408B3D" w14:textId="6CB412FF" w:rsidR="006966A6" w:rsidRDefault="006966A6" w:rsidP="003902E3">
            <w:r>
              <w:rPr>
                <w:rFonts w:cs="Calibri"/>
                <w:color w:val="000000"/>
              </w:rPr>
              <w:t>CSD3_GPU</w:t>
            </w:r>
          </w:p>
        </w:tc>
        <w:tc>
          <w:tcPr>
            <w:tcW w:w="1803" w:type="dxa"/>
            <w:vAlign w:val="bottom"/>
          </w:tcPr>
          <w:p w14:paraId="1D2A94E7" w14:textId="53499F32" w:rsidR="006966A6" w:rsidRDefault="006966A6" w:rsidP="003902E3">
            <w:r>
              <w:rPr>
                <w:rFonts w:cs="Calibri"/>
                <w:color w:val="000000"/>
              </w:rPr>
              <w:t>Nvidia A100</w:t>
            </w:r>
          </w:p>
        </w:tc>
        <w:tc>
          <w:tcPr>
            <w:tcW w:w="1532" w:type="dxa"/>
            <w:vAlign w:val="bottom"/>
          </w:tcPr>
          <w:p w14:paraId="059F316C" w14:textId="05F4B25B" w:rsidR="006966A6" w:rsidRDefault="007570E2" w:rsidP="003902E3">
            <w:r>
              <w:t>22</w:t>
            </w:r>
          </w:p>
        </w:tc>
        <w:tc>
          <w:tcPr>
            <w:tcW w:w="2075" w:type="dxa"/>
            <w:vAlign w:val="bottom"/>
          </w:tcPr>
          <w:p w14:paraId="4737A4FF" w14:textId="77777777" w:rsidR="006966A6" w:rsidRDefault="006966A6" w:rsidP="003902E3"/>
        </w:tc>
      </w:tr>
      <w:tr w:rsidR="003902E3" w14:paraId="40E38746" w14:textId="77777777" w:rsidTr="00D55D94">
        <w:tc>
          <w:tcPr>
            <w:tcW w:w="2122" w:type="dxa"/>
            <w:vMerge w:val="restart"/>
          </w:tcPr>
          <w:p w14:paraId="38B378DF" w14:textId="78CE6571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>Data Intensive Service - Leicester</w:t>
            </w:r>
          </w:p>
        </w:tc>
        <w:tc>
          <w:tcPr>
            <w:tcW w:w="1484" w:type="dxa"/>
            <w:vAlign w:val="bottom"/>
          </w:tcPr>
          <w:p w14:paraId="5830D881" w14:textId="2116A5A6" w:rsidR="003902E3" w:rsidRDefault="003902E3" w:rsidP="003902E3">
            <w:proofErr w:type="spellStart"/>
            <w:r>
              <w:rPr>
                <w:rFonts w:cs="Calibri"/>
                <w:color w:val="000000"/>
              </w:rPr>
              <w:t>DIaL</w:t>
            </w:r>
            <w:proofErr w:type="spellEnd"/>
          </w:p>
        </w:tc>
        <w:tc>
          <w:tcPr>
            <w:tcW w:w="1803" w:type="dxa"/>
            <w:vAlign w:val="bottom"/>
          </w:tcPr>
          <w:p w14:paraId="64EEB05E" w14:textId="7CDDA60C" w:rsidR="003902E3" w:rsidRDefault="003902E3" w:rsidP="003902E3">
            <w:r>
              <w:rPr>
                <w:rFonts w:cs="Calibri"/>
                <w:color w:val="000000"/>
              </w:rPr>
              <w:t xml:space="preserve">Intel </w:t>
            </w:r>
            <w:proofErr w:type="spellStart"/>
            <w:r>
              <w:rPr>
                <w:rFonts w:cs="Calibri"/>
                <w:color w:val="000000"/>
              </w:rPr>
              <w:t>skylake</w:t>
            </w:r>
            <w:proofErr w:type="spellEnd"/>
          </w:p>
        </w:tc>
        <w:tc>
          <w:tcPr>
            <w:tcW w:w="1532" w:type="dxa"/>
            <w:vAlign w:val="bottom"/>
          </w:tcPr>
          <w:p w14:paraId="33F0E861" w14:textId="303F0CBA" w:rsidR="003902E3" w:rsidRDefault="008E2E7A" w:rsidP="003902E3">
            <w:r w:rsidRPr="008E2E7A">
              <w:rPr>
                <w:rFonts w:cs="Calibri"/>
                <w:color w:val="000000"/>
              </w:rPr>
              <w:t>9</w:t>
            </w:r>
            <w:r>
              <w:rPr>
                <w:rFonts w:cs="Calibri"/>
                <w:color w:val="000000"/>
              </w:rPr>
              <w:t>,</w:t>
            </w:r>
            <w:r w:rsidRPr="008E2E7A">
              <w:rPr>
                <w:rFonts w:cs="Calibri"/>
                <w:color w:val="000000"/>
              </w:rPr>
              <w:t>936</w:t>
            </w:r>
          </w:p>
        </w:tc>
        <w:tc>
          <w:tcPr>
            <w:tcW w:w="2075" w:type="dxa"/>
            <w:vAlign w:val="bottom"/>
          </w:tcPr>
          <w:p w14:paraId="3C0FB019" w14:textId="77777777" w:rsidR="003902E3" w:rsidRDefault="003902E3" w:rsidP="003902E3"/>
        </w:tc>
      </w:tr>
      <w:tr w:rsidR="003902E3" w14:paraId="0370B3D8" w14:textId="77777777" w:rsidTr="00D55D94">
        <w:tc>
          <w:tcPr>
            <w:tcW w:w="2122" w:type="dxa"/>
            <w:vMerge/>
            <w:vAlign w:val="bottom"/>
          </w:tcPr>
          <w:p w14:paraId="73C95A40" w14:textId="77777777" w:rsidR="003902E3" w:rsidRDefault="003902E3" w:rsidP="003902E3">
            <w:pPr>
              <w:jc w:val="left"/>
            </w:pPr>
          </w:p>
        </w:tc>
        <w:tc>
          <w:tcPr>
            <w:tcW w:w="1484" w:type="dxa"/>
            <w:vAlign w:val="bottom"/>
          </w:tcPr>
          <w:p w14:paraId="0E983094" w14:textId="26211D83" w:rsidR="003902E3" w:rsidRDefault="003902E3" w:rsidP="003902E3">
            <w:r>
              <w:rPr>
                <w:rFonts w:cs="Calibri"/>
                <w:color w:val="000000"/>
              </w:rPr>
              <w:t>DIaL-3</w:t>
            </w:r>
          </w:p>
        </w:tc>
        <w:tc>
          <w:tcPr>
            <w:tcW w:w="1803" w:type="dxa"/>
            <w:vAlign w:val="bottom"/>
          </w:tcPr>
          <w:p w14:paraId="7F8C63D2" w14:textId="5F75ED46" w:rsidR="003902E3" w:rsidRDefault="003902E3" w:rsidP="003902E3">
            <w:r>
              <w:rPr>
                <w:rFonts w:cs="Calibri"/>
                <w:color w:val="000000"/>
              </w:rPr>
              <w:t>AMD Rome</w:t>
            </w:r>
          </w:p>
        </w:tc>
        <w:tc>
          <w:tcPr>
            <w:tcW w:w="1532" w:type="dxa"/>
            <w:vAlign w:val="bottom"/>
          </w:tcPr>
          <w:p w14:paraId="47DE691F" w14:textId="2678D0C7" w:rsidR="003902E3" w:rsidRDefault="003902E3" w:rsidP="003902E3">
            <w:r>
              <w:rPr>
                <w:rFonts w:cs="Calibri"/>
                <w:color w:val="000000"/>
              </w:rPr>
              <w:t>25,600</w:t>
            </w:r>
          </w:p>
        </w:tc>
        <w:tc>
          <w:tcPr>
            <w:tcW w:w="2075" w:type="dxa"/>
            <w:vAlign w:val="bottom"/>
          </w:tcPr>
          <w:p w14:paraId="3A73B197" w14:textId="77777777" w:rsidR="003902E3" w:rsidRDefault="003902E3" w:rsidP="003902E3"/>
        </w:tc>
      </w:tr>
      <w:tr w:rsidR="003902E3" w14:paraId="53163FC5" w14:textId="77777777" w:rsidTr="00D55D94">
        <w:tc>
          <w:tcPr>
            <w:tcW w:w="2122" w:type="dxa"/>
            <w:vMerge/>
            <w:vAlign w:val="bottom"/>
          </w:tcPr>
          <w:p w14:paraId="15B00B9C" w14:textId="77777777" w:rsidR="003902E3" w:rsidRDefault="003902E3" w:rsidP="003902E3">
            <w:pPr>
              <w:jc w:val="left"/>
            </w:pPr>
          </w:p>
        </w:tc>
        <w:tc>
          <w:tcPr>
            <w:tcW w:w="1484" w:type="dxa"/>
            <w:vAlign w:val="bottom"/>
          </w:tcPr>
          <w:p w14:paraId="6AA744AB" w14:textId="77777777" w:rsidR="003902E3" w:rsidRDefault="003902E3" w:rsidP="003902E3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SuperDome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  <w:p w14:paraId="1DBA249C" w14:textId="4B572EB2" w:rsidR="003902E3" w:rsidRDefault="003902E3" w:rsidP="003902E3">
            <w:r>
              <w:rPr>
                <w:rFonts w:cs="Calibri"/>
                <w:color w:val="000000"/>
              </w:rPr>
              <w:t>(6 TB RAM)</w:t>
            </w:r>
          </w:p>
        </w:tc>
        <w:tc>
          <w:tcPr>
            <w:tcW w:w="1803" w:type="dxa"/>
          </w:tcPr>
          <w:p w14:paraId="091B2C59" w14:textId="3A7E7318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 xml:space="preserve">Intel </w:t>
            </w:r>
            <w:proofErr w:type="spellStart"/>
            <w:r>
              <w:rPr>
                <w:rFonts w:cs="Calibri"/>
                <w:color w:val="000000"/>
              </w:rPr>
              <w:t>skylake</w:t>
            </w:r>
            <w:proofErr w:type="spellEnd"/>
          </w:p>
        </w:tc>
        <w:tc>
          <w:tcPr>
            <w:tcW w:w="1532" w:type="dxa"/>
          </w:tcPr>
          <w:p w14:paraId="7281043B" w14:textId="2012397C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>144</w:t>
            </w:r>
          </w:p>
        </w:tc>
        <w:tc>
          <w:tcPr>
            <w:tcW w:w="2075" w:type="dxa"/>
            <w:vAlign w:val="bottom"/>
          </w:tcPr>
          <w:p w14:paraId="5A8C4A96" w14:textId="77777777" w:rsidR="003902E3" w:rsidRDefault="003902E3" w:rsidP="003902E3"/>
        </w:tc>
      </w:tr>
      <w:tr w:rsidR="003902E3" w14:paraId="3C0FCDCA" w14:textId="77777777" w:rsidTr="00D55D94">
        <w:tc>
          <w:tcPr>
            <w:tcW w:w="2122" w:type="dxa"/>
            <w:vMerge/>
            <w:vAlign w:val="bottom"/>
          </w:tcPr>
          <w:p w14:paraId="17995C42" w14:textId="77777777" w:rsidR="003902E3" w:rsidRDefault="003902E3" w:rsidP="003902E3">
            <w:pPr>
              <w:jc w:val="left"/>
            </w:pPr>
          </w:p>
        </w:tc>
        <w:tc>
          <w:tcPr>
            <w:tcW w:w="1484" w:type="dxa"/>
            <w:vAlign w:val="bottom"/>
          </w:tcPr>
          <w:p w14:paraId="717514D5" w14:textId="763414BF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>3 Fat nodes (1.5TB RAM)</w:t>
            </w:r>
          </w:p>
        </w:tc>
        <w:tc>
          <w:tcPr>
            <w:tcW w:w="1803" w:type="dxa"/>
          </w:tcPr>
          <w:p w14:paraId="33AD2CCF" w14:textId="470CE743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 xml:space="preserve">Intel </w:t>
            </w:r>
            <w:proofErr w:type="spellStart"/>
            <w:r>
              <w:rPr>
                <w:rFonts w:cs="Calibri"/>
                <w:color w:val="000000"/>
              </w:rPr>
              <w:t>skylake</w:t>
            </w:r>
            <w:proofErr w:type="spellEnd"/>
          </w:p>
        </w:tc>
        <w:tc>
          <w:tcPr>
            <w:tcW w:w="1532" w:type="dxa"/>
          </w:tcPr>
          <w:p w14:paraId="159CDDBD" w14:textId="5510C330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>108</w:t>
            </w:r>
          </w:p>
        </w:tc>
        <w:tc>
          <w:tcPr>
            <w:tcW w:w="2075" w:type="dxa"/>
            <w:vAlign w:val="bottom"/>
          </w:tcPr>
          <w:p w14:paraId="3DF35BA6" w14:textId="77777777" w:rsidR="003902E3" w:rsidRDefault="003902E3" w:rsidP="003902E3"/>
        </w:tc>
      </w:tr>
      <w:tr w:rsidR="003902E3" w14:paraId="280B4670" w14:textId="77777777" w:rsidTr="00D55D94">
        <w:trPr>
          <w:trHeight w:val="927"/>
        </w:trPr>
        <w:tc>
          <w:tcPr>
            <w:tcW w:w="2122" w:type="dxa"/>
            <w:vAlign w:val="bottom"/>
          </w:tcPr>
          <w:p w14:paraId="45569A18" w14:textId="7F1CFE12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>Extreme Scaling Service - Edinburgh</w:t>
            </w:r>
          </w:p>
        </w:tc>
        <w:tc>
          <w:tcPr>
            <w:tcW w:w="1484" w:type="dxa"/>
          </w:tcPr>
          <w:p w14:paraId="26627126" w14:textId="5230D890" w:rsidR="003902E3" w:rsidRDefault="003902E3" w:rsidP="003902E3">
            <w:pPr>
              <w:jc w:val="left"/>
            </w:pPr>
            <w:proofErr w:type="spellStart"/>
            <w:r>
              <w:rPr>
                <w:rFonts w:cs="Calibri"/>
                <w:color w:val="000000"/>
              </w:rPr>
              <w:t>Tursa_GPU</w:t>
            </w:r>
            <w:proofErr w:type="spellEnd"/>
          </w:p>
        </w:tc>
        <w:tc>
          <w:tcPr>
            <w:tcW w:w="1803" w:type="dxa"/>
          </w:tcPr>
          <w:p w14:paraId="299B7DE5" w14:textId="5DC95942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>Nvidia A100</w:t>
            </w:r>
          </w:p>
        </w:tc>
        <w:tc>
          <w:tcPr>
            <w:tcW w:w="1532" w:type="dxa"/>
          </w:tcPr>
          <w:p w14:paraId="4D3991C8" w14:textId="6EF25F23" w:rsidR="003902E3" w:rsidRDefault="003543A8" w:rsidP="003902E3">
            <w:pPr>
              <w:jc w:val="left"/>
            </w:pPr>
            <w:r>
              <w:rPr>
                <w:rFonts w:cs="Calibri"/>
                <w:color w:val="000000"/>
              </w:rPr>
              <w:t>704</w:t>
            </w:r>
          </w:p>
        </w:tc>
        <w:tc>
          <w:tcPr>
            <w:tcW w:w="2075" w:type="dxa"/>
          </w:tcPr>
          <w:p w14:paraId="349A8C75" w14:textId="77777777" w:rsidR="003902E3" w:rsidRDefault="003902E3" w:rsidP="003902E3">
            <w:pPr>
              <w:jc w:val="left"/>
            </w:pPr>
          </w:p>
        </w:tc>
      </w:tr>
      <w:tr w:rsidR="003902E3" w14:paraId="4F40ACD1" w14:textId="77777777" w:rsidTr="00D55D94">
        <w:trPr>
          <w:trHeight w:val="628"/>
        </w:trPr>
        <w:tc>
          <w:tcPr>
            <w:tcW w:w="2122" w:type="dxa"/>
            <w:vMerge w:val="restart"/>
          </w:tcPr>
          <w:p w14:paraId="09B66666" w14:textId="3206ED80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>Memory Intensive Service - Durham</w:t>
            </w:r>
          </w:p>
        </w:tc>
        <w:tc>
          <w:tcPr>
            <w:tcW w:w="1484" w:type="dxa"/>
            <w:vAlign w:val="bottom"/>
          </w:tcPr>
          <w:p w14:paraId="61DF8417" w14:textId="77777777" w:rsidR="003902E3" w:rsidRDefault="003902E3" w:rsidP="003902E3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Cosma7 </w:t>
            </w:r>
          </w:p>
          <w:p w14:paraId="35830BCE" w14:textId="56DB6416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>(16 GB/core)</w:t>
            </w:r>
          </w:p>
        </w:tc>
        <w:tc>
          <w:tcPr>
            <w:tcW w:w="1803" w:type="dxa"/>
          </w:tcPr>
          <w:p w14:paraId="7F68B2E0" w14:textId="1D5E5672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 xml:space="preserve">Intel </w:t>
            </w:r>
            <w:proofErr w:type="spellStart"/>
            <w:r>
              <w:rPr>
                <w:rFonts w:cs="Calibri"/>
                <w:color w:val="000000"/>
              </w:rPr>
              <w:t>skylake</w:t>
            </w:r>
            <w:proofErr w:type="spellEnd"/>
          </w:p>
        </w:tc>
        <w:tc>
          <w:tcPr>
            <w:tcW w:w="1532" w:type="dxa"/>
          </w:tcPr>
          <w:p w14:paraId="6EA341CB" w14:textId="20E6E59F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>12,544</w:t>
            </w:r>
          </w:p>
        </w:tc>
        <w:tc>
          <w:tcPr>
            <w:tcW w:w="2075" w:type="dxa"/>
            <w:vAlign w:val="bottom"/>
          </w:tcPr>
          <w:p w14:paraId="082003DB" w14:textId="77777777" w:rsidR="003902E3" w:rsidRDefault="003902E3" w:rsidP="003902E3"/>
        </w:tc>
      </w:tr>
      <w:tr w:rsidR="003902E3" w14:paraId="5A0B0800" w14:textId="77777777" w:rsidTr="00D55D94">
        <w:tc>
          <w:tcPr>
            <w:tcW w:w="2122" w:type="dxa"/>
            <w:vMerge/>
            <w:vAlign w:val="bottom"/>
          </w:tcPr>
          <w:p w14:paraId="7F32B9F8" w14:textId="77777777" w:rsidR="003902E3" w:rsidRDefault="003902E3" w:rsidP="003902E3"/>
        </w:tc>
        <w:tc>
          <w:tcPr>
            <w:tcW w:w="1484" w:type="dxa"/>
            <w:vAlign w:val="bottom"/>
          </w:tcPr>
          <w:p w14:paraId="7C98DE0B" w14:textId="77777777" w:rsidR="003902E3" w:rsidRDefault="003902E3" w:rsidP="003902E3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Cosma8 </w:t>
            </w:r>
          </w:p>
          <w:p w14:paraId="58155C73" w14:textId="04599AEB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>(7.8 GB/core)</w:t>
            </w:r>
          </w:p>
        </w:tc>
        <w:tc>
          <w:tcPr>
            <w:tcW w:w="1803" w:type="dxa"/>
          </w:tcPr>
          <w:p w14:paraId="46887D45" w14:textId="5CA9DD09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>AMD Rome</w:t>
            </w:r>
          </w:p>
        </w:tc>
        <w:tc>
          <w:tcPr>
            <w:tcW w:w="1532" w:type="dxa"/>
          </w:tcPr>
          <w:p w14:paraId="7D3AA391" w14:textId="1CECB523" w:rsidR="003902E3" w:rsidRDefault="003543A8" w:rsidP="003902E3">
            <w:pPr>
              <w:jc w:val="left"/>
            </w:pPr>
            <w:r w:rsidRPr="003543A8">
              <w:rPr>
                <w:rFonts w:cs="Calibri"/>
                <w:color w:val="000000"/>
              </w:rPr>
              <w:t>67</w:t>
            </w:r>
            <w:r>
              <w:rPr>
                <w:rFonts w:cs="Calibri"/>
                <w:color w:val="000000"/>
              </w:rPr>
              <w:t>,</w:t>
            </w:r>
            <w:r w:rsidRPr="003543A8">
              <w:rPr>
                <w:rFonts w:cs="Calibri"/>
                <w:color w:val="000000"/>
              </w:rPr>
              <w:t>584</w:t>
            </w:r>
          </w:p>
        </w:tc>
        <w:tc>
          <w:tcPr>
            <w:tcW w:w="2075" w:type="dxa"/>
            <w:vAlign w:val="bottom"/>
          </w:tcPr>
          <w:p w14:paraId="4DA1FA45" w14:textId="77777777" w:rsidR="003902E3" w:rsidRDefault="003902E3" w:rsidP="003902E3"/>
        </w:tc>
      </w:tr>
      <w:tr w:rsidR="003902E3" w14:paraId="009A2B9D" w14:textId="77777777" w:rsidTr="00D55D94">
        <w:tc>
          <w:tcPr>
            <w:tcW w:w="2122" w:type="dxa"/>
            <w:vMerge/>
            <w:vAlign w:val="bottom"/>
          </w:tcPr>
          <w:p w14:paraId="743EC728" w14:textId="77777777" w:rsidR="003902E3" w:rsidRDefault="003902E3" w:rsidP="003902E3"/>
        </w:tc>
        <w:tc>
          <w:tcPr>
            <w:tcW w:w="1484" w:type="dxa"/>
            <w:vAlign w:val="bottom"/>
          </w:tcPr>
          <w:p w14:paraId="1DF3D71E" w14:textId="77777777" w:rsidR="003902E3" w:rsidRDefault="003902E3" w:rsidP="003902E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 Fat nodes </w:t>
            </w:r>
          </w:p>
          <w:p w14:paraId="276B3D99" w14:textId="73A50D15" w:rsidR="003902E3" w:rsidRDefault="003902E3" w:rsidP="003902E3">
            <w:r>
              <w:rPr>
                <w:rFonts w:cs="Calibri"/>
                <w:color w:val="000000"/>
              </w:rPr>
              <w:t>(4 TB RAM)</w:t>
            </w:r>
          </w:p>
        </w:tc>
        <w:tc>
          <w:tcPr>
            <w:tcW w:w="1803" w:type="dxa"/>
          </w:tcPr>
          <w:p w14:paraId="5826D7FE" w14:textId="78090594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>AMD Rome</w:t>
            </w:r>
          </w:p>
        </w:tc>
        <w:tc>
          <w:tcPr>
            <w:tcW w:w="1532" w:type="dxa"/>
          </w:tcPr>
          <w:p w14:paraId="65391B11" w14:textId="0D280830" w:rsidR="003902E3" w:rsidRDefault="003902E3" w:rsidP="003902E3">
            <w:pPr>
              <w:jc w:val="left"/>
            </w:pPr>
            <w:r>
              <w:rPr>
                <w:rFonts w:cs="Calibri"/>
                <w:color w:val="000000"/>
              </w:rPr>
              <w:t>256</w:t>
            </w:r>
          </w:p>
        </w:tc>
        <w:tc>
          <w:tcPr>
            <w:tcW w:w="2075" w:type="dxa"/>
            <w:vAlign w:val="bottom"/>
          </w:tcPr>
          <w:p w14:paraId="5AD03550" w14:textId="77777777" w:rsidR="003902E3" w:rsidRDefault="003902E3" w:rsidP="003902E3"/>
        </w:tc>
      </w:tr>
    </w:tbl>
    <w:p w14:paraId="6C0B7CC0" w14:textId="77777777" w:rsidR="006A5F6F" w:rsidRPr="006A5F6F" w:rsidRDefault="006A5F6F" w:rsidP="004E2E47"/>
    <w:sectPr w:rsidR="006A5F6F" w:rsidRPr="006A5F6F">
      <w:headerReference w:type="default" r:id="rId14"/>
      <w:footerReference w:type="default" r:id="rId15"/>
      <w:pgSz w:w="11906" w:h="16838"/>
      <w:pgMar w:top="1440" w:right="1440" w:bottom="1276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42E2" w14:textId="77777777" w:rsidR="00453ACC" w:rsidRDefault="00453ACC">
      <w:pPr>
        <w:spacing w:line="240" w:lineRule="auto"/>
      </w:pPr>
      <w:r>
        <w:separator/>
      </w:r>
    </w:p>
  </w:endnote>
  <w:endnote w:type="continuationSeparator" w:id="0">
    <w:p w14:paraId="6C4C34EC" w14:textId="77777777" w:rsidR="00453ACC" w:rsidRDefault="00453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roman"/>
    <w:pitch w:val="variable"/>
  </w:font>
  <w:font w:name="AR PL ZenKai Un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A8E3" w14:textId="77777777" w:rsidR="00182201" w:rsidRDefault="003918B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1" allowOverlap="1" wp14:anchorId="6BB7F070" wp14:editId="0A8FE05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200" cy="170180"/>
              <wp:effectExtent l="0" t="0" r="0" b="0"/>
              <wp:wrapTopAndBottom/>
              <wp:docPr id="3" name="Fram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DADF71" w14:textId="77777777" w:rsidR="00182201" w:rsidRDefault="003918BD"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8" stroked="f" style="position:absolute;margin-left:445.3pt;margin-top:0.05pt;width:5.9pt;height:13.3pt;mso-position-horizontal:right;mso-position-horizontal-relative:margin" wp14:anchorId="7A96D8C9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7128" w14:textId="77777777" w:rsidR="00453ACC" w:rsidRDefault="00453ACC"/>
  </w:footnote>
  <w:footnote w:type="continuationSeparator" w:id="0">
    <w:p w14:paraId="71AD0962" w14:textId="77777777" w:rsidR="00453ACC" w:rsidRDefault="00453ACC">
      <w:r>
        <w:continuationSeparator/>
      </w:r>
    </w:p>
  </w:footnote>
  <w:footnote w:id="1">
    <w:p w14:paraId="4C9D3EFE" w14:textId="7667A3D4" w:rsidR="00182201" w:rsidRDefault="003918BD">
      <w:pPr>
        <w:pStyle w:val="FootnoteText"/>
      </w:pPr>
      <w:r>
        <w:rPr>
          <w:rStyle w:val="FootnoteCharacters"/>
        </w:rPr>
        <w:footnoteRef/>
      </w:r>
      <w:r>
        <w:t xml:space="preserve"> The </w:t>
      </w:r>
      <w:proofErr w:type="spellStart"/>
      <w:r>
        <w:t>DiRAC</w:t>
      </w:r>
      <w:proofErr w:type="spellEnd"/>
      <w:r>
        <w:t xml:space="preserve"> Service Providers are the University of Cambridge, University of Durham, University of Edinburgh (EPCC) and the University of Leicester</w:t>
      </w:r>
      <w:r w:rsidR="00854703">
        <w:t xml:space="preserve">, </w:t>
      </w:r>
      <w:r w:rsidR="00854703" w:rsidRPr="00854703">
        <w:t xml:space="preserve">and the </w:t>
      </w:r>
      <w:proofErr w:type="spellStart"/>
      <w:r w:rsidR="00854703" w:rsidRPr="00854703">
        <w:t>DiRAC</w:t>
      </w:r>
      <w:proofErr w:type="spellEnd"/>
      <w:r w:rsidR="00854703" w:rsidRPr="00854703">
        <w:t xml:space="preserve"> Project Office is located at </w:t>
      </w:r>
      <w:proofErr w:type="gramStart"/>
      <w:r w:rsidR="00854703" w:rsidRPr="00854703">
        <w:t>UCL.</w:t>
      </w:r>
      <w: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219C" w14:textId="77777777" w:rsidR="00182201" w:rsidRDefault="003918BD">
    <w:pPr>
      <w:pStyle w:val="Header"/>
      <w:jc w:val="center"/>
    </w:pPr>
    <w:r>
      <w:tab/>
    </w:r>
    <w:r>
      <w:tab/>
    </w:r>
    <w:proofErr w:type="spellStart"/>
    <w:r>
      <w:t>DiRAC</w:t>
    </w:r>
    <w:proofErr w:type="spellEnd"/>
    <w:r>
      <w:t xml:space="preserve"> RAC - </w:t>
    </w:r>
    <w:proofErr w:type="spellStart"/>
    <w:r>
      <w:t>Seedcorn</w:t>
    </w:r>
    <w:proofErr w:type="spellEnd"/>
    <w:r>
      <w:t xml:space="preserve"> application</w:t>
    </w:r>
  </w:p>
  <w:p w14:paraId="565D2FDE" w14:textId="77777777" w:rsidR="00182201" w:rsidRDefault="001822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B4BA8"/>
    <w:multiLevelType w:val="multilevel"/>
    <w:tmpl w:val="4C2CBC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DB021C"/>
    <w:multiLevelType w:val="multilevel"/>
    <w:tmpl w:val="549090A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4D6761"/>
    <w:multiLevelType w:val="multilevel"/>
    <w:tmpl w:val="7A9874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5CD52E3"/>
    <w:multiLevelType w:val="multilevel"/>
    <w:tmpl w:val="2AEE33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09496470">
    <w:abstractNumId w:val="1"/>
  </w:num>
  <w:num w:numId="2" w16cid:durableId="612516234">
    <w:abstractNumId w:val="3"/>
  </w:num>
  <w:num w:numId="3" w16cid:durableId="1931311878">
    <w:abstractNumId w:val="0"/>
  </w:num>
  <w:num w:numId="4" w16cid:durableId="1806117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01"/>
    <w:rsid w:val="00011A67"/>
    <w:rsid w:val="000B7707"/>
    <w:rsid w:val="000C3526"/>
    <w:rsid w:val="00100374"/>
    <w:rsid w:val="00136E6E"/>
    <w:rsid w:val="00182201"/>
    <w:rsid w:val="001A3AD2"/>
    <w:rsid w:val="001B5E2C"/>
    <w:rsid w:val="002138AA"/>
    <w:rsid w:val="002762CD"/>
    <w:rsid w:val="0028170C"/>
    <w:rsid w:val="0029147B"/>
    <w:rsid w:val="002A0A73"/>
    <w:rsid w:val="002E59AD"/>
    <w:rsid w:val="00313DAD"/>
    <w:rsid w:val="003543A8"/>
    <w:rsid w:val="00384639"/>
    <w:rsid w:val="003876D1"/>
    <w:rsid w:val="00387CB9"/>
    <w:rsid w:val="003902E3"/>
    <w:rsid w:val="003918BD"/>
    <w:rsid w:val="00453ACC"/>
    <w:rsid w:val="00476B19"/>
    <w:rsid w:val="004E2E47"/>
    <w:rsid w:val="004F02DF"/>
    <w:rsid w:val="005020E7"/>
    <w:rsid w:val="005236A8"/>
    <w:rsid w:val="005265EA"/>
    <w:rsid w:val="00527E14"/>
    <w:rsid w:val="005379D3"/>
    <w:rsid w:val="005734B4"/>
    <w:rsid w:val="005770F2"/>
    <w:rsid w:val="005C210A"/>
    <w:rsid w:val="005C386B"/>
    <w:rsid w:val="00625BFC"/>
    <w:rsid w:val="006966A6"/>
    <w:rsid w:val="006A1F74"/>
    <w:rsid w:val="006A5F6F"/>
    <w:rsid w:val="006C1316"/>
    <w:rsid w:val="006D7B82"/>
    <w:rsid w:val="007570E2"/>
    <w:rsid w:val="007F2899"/>
    <w:rsid w:val="0080284A"/>
    <w:rsid w:val="00854703"/>
    <w:rsid w:val="00867BDE"/>
    <w:rsid w:val="008E2E7A"/>
    <w:rsid w:val="0099396D"/>
    <w:rsid w:val="00A24912"/>
    <w:rsid w:val="00A40F15"/>
    <w:rsid w:val="00A705F5"/>
    <w:rsid w:val="00AA63AD"/>
    <w:rsid w:val="00AB5CA2"/>
    <w:rsid w:val="00AC2BD6"/>
    <w:rsid w:val="00AE0B10"/>
    <w:rsid w:val="00B11E59"/>
    <w:rsid w:val="00B90733"/>
    <w:rsid w:val="00B90B8F"/>
    <w:rsid w:val="00BA3F68"/>
    <w:rsid w:val="00BA706D"/>
    <w:rsid w:val="00BA7D48"/>
    <w:rsid w:val="00C03D13"/>
    <w:rsid w:val="00C55D8A"/>
    <w:rsid w:val="00C57342"/>
    <w:rsid w:val="00C62DEE"/>
    <w:rsid w:val="00CC0A31"/>
    <w:rsid w:val="00CC6593"/>
    <w:rsid w:val="00D00E32"/>
    <w:rsid w:val="00D27489"/>
    <w:rsid w:val="00D45134"/>
    <w:rsid w:val="00D55D94"/>
    <w:rsid w:val="00D92FEE"/>
    <w:rsid w:val="00E11FA7"/>
    <w:rsid w:val="00E157F2"/>
    <w:rsid w:val="00E2321E"/>
    <w:rsid w:val="00E37722"/>
    <w:rsid w:val="00E505DC"/>
    <w:rsid w:val="00E96995"/>
    <w:rsid w:val="00F14350"/>
    <w:rsid w:val="00F52EDF"/>
    <w:rsid w:val="00F81CC4"/>
    <w:rsid w:val="00FA3875"/>
    <w:rsid w:val="00FA4678"/>
    <w:rsid w:val="00FB2D13"/>
    <w:rsid w:val="00FB3470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D257C"/>
  <w15:docId w15:val="{643CB865-B2D5-FB4D-88A5-EBD31BCF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B7"/>
    <w:pPr>
      <w:spacing w:line="276" w:lineRule="auto"/>
      <w:jc w:val="both"/>
    </w:pPr>
    <w:rPr>
      <w:rFonts w:ascii="Calibri" w:eastAsia="Calibri" w:hAnsi="Calibri"/>
      <w:color w:val="00000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286"/>
    <w:pPr>
      <w:keepNext/>
      <w:keepLines/>
      <w:numPr>
        <w:numId w:val="1"/>
      </w:numPr>
      <w:spacing w:before="400" w:after="40" w:line="240" w:lineRule="auto"/>
      <w:outlineLvl w:val="0"/>
    </w:pPr>
    <w:rPr>
      <w:rFonts w:eastAsiaTheme="majorEastAsia" w:cs="Arial"/>
      <w:b/>
      <w:bCs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286"/>
    <w:pPr>
      <w:keepNext/>
      <w:keepLines/>
      <w:numPr>
        <w:ilvl w:val="1"/>
        <w:numId w:val="1"/>
      </w:numPr>
      <w:spacing w:before="40" w:line="240" w:lineRule="auto"/>
      <w:outlineLvl w:val="1"/>
    </w:pPr>
    <w:rPr>
      <w:rFonts w:eastAsiaTheme="majorEastAsia" w:cs="Arial"/>
      <w:b/>
      <w:bCs/>
      <w:color w:val="1F497D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580"/>
    <w:pPr>
      <w:keepNext/>
      <w:keepLines/>
      <w:numPr>
        <w:ilvl w:val="2"/>
        <w:numId w:val="1"/>
      </w:numPr>
      <w:spacing w:before="40" w:line="240" w:lineRule="auto"/>
      <w:outlineLvl w:val="2"/>
    </w:pPr>
    <w:rPr>
      <w:rFonts w:eastAsiaTheme="majorEastAsia" w:cstheme="majorBidi"/>
      <w:b/>
      <w:bCs/>
      <w:color w:val="1F497D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6E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6E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6E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6E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6E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6E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D7DAD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FE192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77286"/>
    <w:rPr>
      <w:rFonts w:eastAsiaTheme="majorEastAsia" w:cs="Arial"/>
      <w:b/>
      <w:bCs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77286"/>
    <w:rPr>
      <w:rFonts w:eastAsiaTheme="majorEastAsia" w:cs="Arial"/>
      <w:b/>
      <w:bCs/>
      <w:color w:val="1F497D" w:themeColor="text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B20DC"/>
  </w:style>
  <w:style w:type="character" w:customStyle="1" w:styleId="FooterChar">
    <w:name w:val="Footer Char"/>
    <w:basedOn w:val="DefaultParagraphFont"/>
    <w:link w:val="Footer"/>
    <w:uiPriority w:val="99"/>
    <w:qFormat/>
    <w:rsid w:val="00FB20DC"/>
  </w:style>
  <w:style w:type="character" w:styleId="FollowedHyperlink">
    <w:name w:val="FollowedHyperlink"/>
    <w:basedOn w:val="DefaultParagraphFont"/>
    <w:uiPriority w:val="99"/>
    <w:semiHidden/>
    <w:unhideWhenUsed/>
    <w:qFormat/>
    <w:rsid w:val="00E7200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E1580"/>
    <w:rPr>
      <w:rFonts w:eastAsiaTheme="majorEastAsia" w:cstheme="majorBidi"/>
      <w:b/>
      <w:bCs/>
      <w:color w:val="1F497D" w:themeColor="text2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16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C16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C16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C16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C16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C16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61DE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61DE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61DE9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qFormat/>
    <w:rsid w:val="00C373A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26">
    <w:name w:val="ListLabel 26"/>
    <w:qFormat/>
    <w:rPr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  <w:b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tarSymbol"/>
      <w:sz w:val="18"/>
      <w:szCs w:val="18"/>
    </w:rPr>
  </w:style>
  <w:style w:type="character" w:customStyle="1" w:styleId="ListLabel67">
    <w:name w:val="ListLabel 67"/>
    <w:qFormat/>
    <w:rPr>
      <w:rFonts w:cs="StarSymbol"/>
      <w:sz w:val="18"/>
      <w:szCs w:val="18"/>
    </w:rPr>
  </w:style>
  <w:style w:type="character" w:customStyle="1" w:styleId="ListLabel68">
    <w:name w:val="ListLabel 68"/>
    <w:qFormat/>
    <w:rPr>
      <w:rFonts w:cs="StarSymbol"/>
      <w:sz w:val="18"/>
      <w:szCs w:val="18"/>
    </w:rPr>
  </w:style>
  <w:style w:type="character" w:customStyle="1" w:styleId="ListLabel69">
    <w:name w:val="ListLabel 69"/>
    <w:qFormat/>
    <w:rPr>
      <w:rFonts w:cs="StarSymbol"/>
      <w:sz w:val="18"/>
      <w:szCs w:val="18"/>
    </w:rPr>
  </w:style>
  <w:style w:type="character" w:customStyle="1" w:styleId="ListLabel70">
    <w:name w:val="ListLabel 70"/>
    <w:qFormat/>
    <w:rPr>
      <w:rFonts w:cs="StarSymbol"/>
      <w:sz w:val="18"/>
      <w:szCs w:val="18"/>
    </w:rPr>
  </w:style>
  <w:style w:type="character" w:customStyle="1" w:styleId="ListLabel71">
    <w:name w:val="ListLabel 71"/>
    <w:qFormat/>
    <w:rPr>
      <w:rFonts w:cs="StarSymbol"/>
      <w:sz w:val="18"/>
      <w:szCs w:val="18"/>
    </w:rPr>
  </w:style>
  <w:style w:type="character" w:customStyle="1" w:styleId="ListLabel72">
    <w:name w:val="ListLabel 72"/>
    <w:qFormat/>
    <w:rPr>
      <w:rFonts w:cs="StarSymbol"/>
      <w:sz w:val="18"/>
      <w:szCs w:val="18"/>
    </w:rPr>
  </w:style>
  <w:style w:type="character" w:customStyle="1" w:styleId="ListLabel73">
    <w:name w:val="ListLabel 73"/>
    <w:qFormat/>
    <w:rPr>
      <w:rFonts w:cs="StarSymbol"/>
      <w:sz w:val="18"/>
      <w:szCs w:val="18"/>
    </w:rPr>
  </w:style>
  <w:style w:type="character" w:customStyle="1" w:styleId="ListLabel74">
    <w:name w:val="ListLabel 74"/>
    <w:qFormat/>
    <w:rPr>
      <w:rFonts w:cs="StarSymbol"/>
      <w:sz w:val="18"/>
      <w:szCs w:val="18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b/>
    </w:rPr>
  </w:style>
  <w:style w:type="character" w:customStyle="1" w:styleId="ListLabel94">
    <w:name w:val="ListLabel 94"/>
    <w:qFormat/>
    <w:rPr>
      <w:b/>
      <w:sz w:val="10"/>
      <w:szCs w:val="24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b/>
    </w:rPr>
  </w:style>
  <w:style w:type="character" w:customStyle="1" w:styleId="ListLabel99">
    <w:name w:val="ListLabel 99"/>
    <w:qFormat/>
    <w:rPr>
      <w:b/>
      <w:sz w:val="10"/>
      <w:szCs w:val="24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  <w:b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tarSymbol"/>
      <w:sz w:val="18"/>
      <w:szCs w:val="18"/>
    </w:rPr>
  </w:style>
  <w:style w:type="character" w:customStyle="1" w:styleId="ListLabel119">
    <w:name w:val="ListLabel 119"/>
    <w:qFormat/>
    <w:rPr>
      <w:rFonts w:cs="StarSymbol"/>
      <w:sz w:val="18"/>
      <w:szCs w:val="18"/>
    </w:rPr>
  </w:style>
  <w:style w:type="character" w:customStyle="1" w:styleId="ListLabel120">
    <w:name w:val="ListLabel 120"/>
    <w:qFormat/>
    <w:rPr>
      <w:rFonts w:cs="StarSymbol"/>
      <w:sz w:val="18"/>
      <w:szCs w:val="18"/>
    </w:rPr>
  </w:style>
  <w:style w:type="character" w:customStyle="1" w:styleId="ListLabel121">
    <w:name w:val="ListLabel 121"/>
    <w:qFormat/>
    <w:rPr>
      <w:rFonts w:cs="StarSymbol"/>
      <w:sz w:val="18"/>
      <w:szCs w:val="18"/>
    </w:rPr>
  </w:style>
  <w:style w:type="character" w:customStyle="1" w:styleId="ListLabel122">
    <w:name w:val="ListLabel 122"/>
    <w:qFormat/>
    <w:rPr>
      <w:rFonts w:cs="StarSymbol"/>
      <w:sz w:val="18"/>
      <w:szCs w:val="18"/>
    </w:rPr>
  </w:style>
  <w:style w:type="character" w:customStyle="1" w:styleId="ListLabel123">
    <w:name w:val="ListLabel 123"/>
    <w:qFormat/>
    <w:rPr>
      <w:rFonts w:cs="StarSymbol"/>
      <w:sz w:val="18"/>
      <w:szCs w:val="18"/>
    </w:rPr>
  </w:style>
  <w:style w:type="character" w:customStyle="1" w:styleId="ListLabel124">
    <w:name w:val="ListLabel 124"/>
    <w:qFormat/>
    <w:rPr>
      <w:rFonts w:cs="StarSymbol"/>
      <w:sz w:val="18"/>
      <w:szCs w:val="18"/>
    </w:rPr>
  </w:style>
  <w:style w:type="character" w:customStyle="1" w:styleId="ListLabel125">
    <w:name w:val="ListLabel 125"/>
    <w:qFormat/>
    <w:rPr>
      <w:rFonts w:cs="StarSymbol"/>
      <w:sz w:val="18"/>
      <w:szCs w:val="18"/>
    </w:rPr>
  </w:style>
  <w:style w:type="character" w:customStyle="1" w:styleId="ListLabel126">
    <w:name w:val="ListLabel 126"/>
    <w:qFormat/>
    <w:rPr>
      <w:rFonts w:cs="StarSymbol"/>
      <w:sz w:val="18"/>
      <w:szCs w:val="18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b/>
      <w:sz w:val="20"/>
      <w:szCs w:val="20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Calibri" w:hAnsi="Calibri"/>
      <w:b/>
    </w:rPr>
  </w:style>
  <w:style w:type="character" w:customStyle="1" w:styleId="ListLabel148">
    <w:name w:val="ListLabel 148"/>
    <w:qFormat/>
    <w:rPr>
      <w:b/>
      <w:sz w:val="10"/>
      <w:szCs w:val="24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  <w:b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tarSymbol"/>
      <w:sz w:val="18"/>
      <w:szCs w:val="18"/>
    </w:rPr>
  </w:style>
  <w:style w:type="character" w:customStyle="1" w:styleId="ListLabel168">
    <w:name w:val="ListLabel 168"/>
    <w:qFormat/>
    <w:rPr>
      <w:rFonts w:cs="StarSymbol"/>
      <w:sz w:val="18"/>
      <w:szCs w:val="18"/>
    </w:rPr>
  </w:style>
  <w:style w:type="character" w:customStyle="1" w:styleId="ListLabel169">
    <w:name w:val="ListLabel 169"/>
    <w:qFormat/>
    <w:rPr>
      <w:rFonts w:cs="StarSymbol"/>
      <w:sz w:val="18"/>
      <w:szCs w:val="18"/>
    </w:rPr>
  </w:style>
  <w:style w:type="character" w:customStyle="1" w:styleId="ListLabel170">
    <w:name w:val="ListLabel 170"/>
    <w:qFormat/>
    <w:rPr>
      <w:rFonts w:cs="StarSymbol"/>
      <w:sz w:val="18"/>
      <w:szCs w:val="18"/>
    </w:rPr>
  </w:style>
  <w:style w:type="character" w:customStyle="1" w:styleId="ListLabel171">
    <w:name w:val="ListLabel 171"/>
    <w:qFormat/>
    <w:rPr>
      <w:rFonts w:cs="StarSymbol"/>
      <w:sz w:val="18"/>
      <w:szCs w:val="18"/>
    </w:rPr>
  </w:style>
  <w:style w:type="character" w:customStyle="1" w:styleId="ListLabel172">
    <w:name w:val="ListLabel 172"/>
    <w:qFormat/>
    <w:rPr>
      <w:rFonts w:cs="StarSymbol"/>
      <w:sz w:val="18"/>
      <w:szCs w:val="18"/>
    </w:rPr>
  </w:style>
  <w:style w:type="character" w:customStyle="1" w:styleId="ListLabel173">
    <w:name w:val="ListLabel 173"/>
    <w:qFormat/>
    <w:rPr>
      <w:rFonts w:cs="StarSymbol"/>
      <w:sz w:val="18"/>
      <w:szCs w:val="18"/>
    </w:rPr>
  </w:style>
  <w:style w:type="character" w:customStyle="1" w:styleId="ListLabel174">
    <w:name w:val="ListLabel 174"/>
    <w:qFormat/>
    <w:rPr>
      <w:rFonts w:cs="StarSymbol"/>
      <w:sz w:val="18"/>
      <w:szCs w:val="18"/>
    </w:rPr>
  </w:style>
  <w:style w:type="character" w:customStyle="1" w:styleId="ListLabel175">
    <w:name w:val="ListLabel 175"/>
    <w:qFormat/>
    <w:rPr>
      <w:rFonts w:cs="StarSymbol"/>
      <w:sz w:val="18"/>
      <w:szCs w:val="18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b/>
    </w:rPr>
  </w:style>
  <w:style w:type="character" w:customStyle="1" w:styleId="ListLabel186">
    <w:name w:val="ListLabel 186"/>
    <w:qFormat/>
    <w:rPr>
      <w:b/>
      <w:sz w:val="20"/>
      <w:szCs w:val="20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  <w:b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tarSymbol"/>
      <w:sz w:val="18"/>
      <w:szCs w:val="18"/>
    </w:rPr>
  </w:style>
  <w:style w:type="character" w:customStyle="1" w:styleId="ListLabel215">
    <w:name w:val="ListLabel 215"/>
    <w:qFormat/>
    <w:rPr>
      <w:rFonts w:cs="StarSymbol"/>
      <w:sz w:val="18"/>
      <w:szCs w:val="18"/>
    </w:rPr>
  </w:style>
  <w:style w:type="character" w:customStyle="1" w:styleId="ListLabel216">
    <w:name w:val="ListLabel 216"/>
    <w:qFormat/>
    <w:rPr>
      <w:rFonts w:cs="StarSymbol"/>
      <w:sz w:val="18"/>
      <w:szCs w:val="18"/>
    </w:rPr>
  </w:style>
  <w:style w:type="character" w:customStyle="1" w:styleId="ListLabel217">
    <w:name w:val="ListLabel 217"/>
    <w:qFormat/>
    <w:rPr>
      <w:rFonts w:cs="StarSymbol"/>
      <w:sz w:val="18"/>
      <w:szCs w:val="18"/>
    </w:rPr>
  </w:style>
  <w:style w:type="character" w:customStyle="1" w:styleId="ListLabel218">
    <w:name w:val="ListLabel 218"/>
    <w:qFormat/>
    <w:rPr>
      <w:rFonts w:cs="StarSymbol"/>
      <w:sz w:val="18"/>
      <w:szCs w:val="18"/>
    </w:rPr>
  </w:style>
  <w:style w:type="character" w:customStyle="1" w:styleId="ListLabel219">
    <w:name w:val="ListLabel 219"/>
    <w:qFormat/>
    <w:rPr>
      <w:rFonts w:cs="StarSymbol"/>
      <w:sz w:val="18"/>
      <w:szCs w:val="18"/>
    </w:rPr>
  </w:style>
  <w:style w:type="character" w:customStyle="1" w:styleId="ListLabel220">
    <w:name w:val="ListLabel 220"/>
    <w:qFormat/>
    <w:rPr>
      <w:rFonts w:cs="StarSymbol"/>
      <w:sz w:val="18"/>
      <w:szCs w:val="18"/>
    </w:rPr>
  </w:style>
  <w:style w:type="character" w:customStyle="1" w:styleId="ListLabel221">
    <w:name w:val="ListLabel 221"/>
    <w:qFormat/>
    <w:rPr>
      <w:rFonts w:cs="StarSymbol"/>
      <w:sz w:val="18"/>
      <w:szCs w:val="18"/>
    </w:rPr>
  </w:style>
  <w:style w:type="character" w:customStyle="1" w:styleId="ListLabel222">
    <w:name w:val="ListLabel 222"/>
    <w:qFormat/>
    <w:rPr>
      <w:rFonts w:cs="StarSymbol"/>
      <w:sz w:val="18"/>
      <w:szCs w:val="18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ascii="Calibri" w:hAnsi="Calibri"/>
      <w:b/>
    </w:rPr>
  </w:style>
  <w:style w:type="character" w:customStyle="1" w:styleId="ListLabel233">
    <w:name w:val="ListLabel 233"/>
    <w:qFormat/>
    <w:rPr>
      <w:b/>
      <w:sz w:val="20"/>
      <w:szCs w:val="20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b/>
    </w:rPr>
  </w:style>
  <w:style w:type="character" w:customStyle="1" w:styleId="ListLabel253">
    <w:name w:val="ListLabel 253"/>
    <w:qFormat/>
    <w:rPr>
      <w:b/>
      <w:sz w:val="20"/>
      <w:szCs w:val="20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b/>
    </w:rPr>
  </w:style>
  <w:style w:type="character" w:customStyle="1" w:styleId="ListLabel264">
    <w:name w:val="ListLabel 264"/>
    <w:qFormat/>
    <w:rPr>
      <w:b/>
      <w:sz w:val="20"/>
      <w:szCs w:val="20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b/>
    </w:rPr>
  </w:style>
  <w:style w:type="character" w:customStyle="1" w:styleId="ListLabel275">
    <w:name w:val="ListLabel 275"/>
    <w:qFormat/>
    <w:rPr>
      <w:b/>
      <w:sz w:val="20"/>
      <w:szCs w:val="20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b/>
    </w:rPr>
  </w:style>
  <w:style w:type="character" w:customStyle="1" w:styleId="ListLabel286">
    <w:name w:val="ListLabel 286"/>
    <w:qFormat/>
    <w:rPr>
      <w:b/>
      <w:sz w:val="20"/>
      <w:szCs w:val="20"/>
    </w:rPr>
  </w:style>
  <w:style w:type="character" w:customStyle="1" w:styleId="ListLabel287">
    <w:name w:val="ListLabel 287"/>
    <w:qFormat/>
  </w:style>
  <w:style w:type="character" w:customStyle="1" w:styleId="ListLabel288">
    <w:name w:val="ListLabel 288"/>
    <w:qFormat/>
    <w:rPr>
      <w:i/>
    </w:rPr>
  </w:style>
  <w:style w:type="character" w:customStyle="1" w:styleId="NumberingSymbols">
    <w:name w:val="Numbering Symbols"/>
    <w:qFormat/>
  </w:style>
  <w:style w:type="character" w:styleId="Emphasis">
    <w:name w:val="Emphasis"/>
    <w:qFormat/>
    <w:rPr>
      <w:i/>
      <w:iCs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b/>
    </w:rPr>
  </w:style>
  <w:style w:type="character" w:customStyle="1" w:styleId="ListLabel299">
    <w:name w:val="ListLabel 299"/>
    <w:qFormat/>
    <w:rPr>
      <w:b/>
      <w:sz w:val="20"/>
      <w:szCs w:val="20"/>
    </w:rPr>
  </w:style>
  <w:style w:type="character" w:customStyle="1" w:styleId="ListLabel300">
    <w:name w:val="ListLabel 300"/>
    <w:qFormat/>
  </w:style>
  <w:style w:type="character" w:customStyle="1" w:styleId="ListLabel301">
    <w:name w:val="ListLabel 301"/>
    <w:qFormat/>
    <w:rPr>
      <w:i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590BC6"/>
    <w:rPr>
      <w:rFonts w:ascii="Calibri" w:eastAsia="Calibri" w:hAnsi="Calibri"/>
      <w:color w:val="00000A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590BC6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b/>
    </w:rPr>
  </w:style>
  <w:style w:type="character" w:customStyle="1" w:styleId="ListLabel312">
    <w:name w:val="ListLabel 312"/>
    <w:qFormat/>
    <w:rPr>
      <w:b/>
      <w:sz w:val="20"/>
      <w:szCs w:val="20"/>
    </w:rPr>
  </w:style>
  <w:style w:type="character" w:customStyle="1" w:styleId="ListLabel313">
    <w:name w:val="ListLabel 313"/>
    <w:qFormat/>
  </w:style>
  <w:style w:type="character" w:customStyle="1" w:styleId="ListLabel314">
    <w:name w:val="ListLabel 314"/>
    <w:qFormat/>
    <w:rPr>
      <w:i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b/>
    </w:rPr>
  </w:style>
  <w:style w:type="character" w:customStyle="1" w:styleId="ListLabel325">
    <w:name w:val="ListLabel 325"/>
    <w:qFormat/>
    <w:rPr>
      <w:b/>
      <w:sz w:val="20"/>
      <w:szCs w:val="20"/>
    </w:rPr>
  </w:style>
  <w:style w:type="character" w:customStyle="1" w:styleId="ListLabel326">
    <w:name w:val="ListLabel 326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 PL ZenKai Uni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Normal"/>
    <w:pPr>
      <w:widowControl w:val="0"/>
      <w:jc w:val="left"/>
    </w:pPr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  <w:style w:type="paragraph" w:customStyle="1" w:styleId="BodyText1">
    <w:name w:val="Body Text1"/>
    <w:basedOn w:val="Normal"/>
    <w:qFormat/>
    <w:pPr>
      <w:spacing w:after="140" w:line="288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D7DAD"/>
    <w:pPr>
      <w:spacing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1B4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B20DC"/>
    <w:pPr>
      <w:numPr>
        <w:numId w:val="0"/>
      </w:numPr>
    </w:pPr>
    <w:rPr>
      <w:lang w:val="en-US" w:eastAsia="ja-JP"/>
    </w:rPr>
  </w:style>
  <w:style w:type="paragraph" w:customStyle="1" w:styleId="TOC11">
    <w:name w:val="TOC 11"/>
    <w:basedOn w:val="Normal"/>
    <w:next w:val="Normal"/>
    <w:autoRedefine/>
    <w:uiPriority w:val="39"/>
    <w:unhideWhenUsed/>
    <w:qFormat/>
    <w:rsid w:val="00FB20DC"/>
    <w:pPr>
      <w:spacing w:before="120"/>
    </w:pPr>
    <w:rPr>
      <w:b/>
      <w:bCs/>
      <w:sz w:val="24"/>
      <w:szCs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qFormat/>
    <w:rsid w:val="00FB20DC"/>
    <w:pPr>
      <w:ind w:left="220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20DC"/>
    <w:pPr>
      <w:tabs>
        <w:tab w:val="center" w:pos="4513"/>
        <w:tab w:val="right" w:pos="9026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B20DC"/>
    <w:pPr>
      <w:tabs>
        <w:tab w:val="center" w:pos="4513"/>
        <w:tab w:val="right" w:pos="9026"/>
      </w:tabs>
      <w:spacing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61DE9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61DE9"/>
    <w:rPr>
      <w:b/>
      <w:bCs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5222F1"/>
    <w:pPr>
      <w:ind w:left="440"/>
    </w:pPr>
  </w:style>
  <w:style w:type="paragraph" w:customStyle="1" w:styleId="TableContents">
    <w:name w:val="Table Contents"/>
    <w:basedOn w:val="Normal"/>
    <w:qFormat/>
    <w:rsid w:val="00C373AD"/>
    <w:pPr>
      <w:suppressLineNumbers/>
      <w:spacing w:after="160" w:line="259" w:lineRule="auto"/>
    </w:pPr>
    <w:rPr>
      <w:rFonts w:eastAsiaTheme="minorEastAsia"/>
      <w:lang w:eastAsia="en-GB"/>
    </w:rPr>
  </w:style>
  <w:style w:type="paragraph" w:styleId="NoSpacing">
    <w:name w:val="No Spacing"/>
    <w:uiPriority w:val="1"/>
    <w:qFormat/>
    <w:rsid w:val="00C373AD"/>
    <w:rPr>
      <w:rFonts w:ascii="Calibri" w:eastAsiaTheme="minorEastAsia" w:hAnsi="Calibri"/>
      <w:color w:val="00000A"/>
      <w:sz w:val="22"/>
      <w:lang w:eastAsia="en-GB"/>
    </w:rPr>
  </w:style>
  <w:style w:type="paragraph" w:customStyle="1" w:styleId="TOC41">
    <w:name w:val="TOC 41"/>
    <w:basedOn w:val="Normal"/>
    <w:next w:val="Normal"/>
    <w:autoRedefine/>
    <w:uiPriority w:val="39"/>
    <w:semiHidden/>
    <w:unhideWhenUsed/>
    <w:qFormat/>
    <w:rsid w:val="0023204F"/>
    <w:pPr>
      <w:ind w:left="660"/>
    </w:pPr>
    <w:rPr>
      <w:sz w:val="20"/>
      <w:szCs w:val="20"/>
    </w:rPr>
  </w:style>
  <w:style w:type="paragraph" w:customStyle="1" w:styleId="TOC51">
    <w:name w:val="TOC 51"/>
    <w:basedOn w:val="Normal"/>
    <w:next w:val="Normal"/>
    <w:autoRedefine/>
    <w:uiPriority w:val="39"/>
    <w:semiHidden/>
    <w:unhideWhenUsed/>
    <w:qFormat/>
    <w:rsid w:val="0023204F"/>
    <w:pPr>
      <w:ind w:left="880"/>
    </w:pPr>
    <w:rPr>
      <w:sz w:val="20"/>
      <w:szCs w:val="20"/>
    </w:rPr>
  </w:style>
  <w:style w:type="paragraph" w:customStyle="1" w:styleId="TOC61">
    <w:name w:val="TOC 61"/>
    <w:basedOn w:val="Normal"/>
    <w:next w:val="Normal"/>
    <w:autoRedefine/>
    <w:uiPriority w:val="39"/>
    <w:semiHidden/>
    <w:unhideWhenUsed/>
    <w:qFormat/>
    <w:rsid w:val="0023204F"/>
    <w:pPr>
      <w:ind w:left="1100"/>
    </w:pPr>
    <w:rPr>
      <w:sz w:val="20"/>
      <w:szCs w:val="20"/>
    </w:rPr>
  </w:style>
  <w:style w:type="paragraph" w:customStyle="1" w:styleId="TOC71">
    <w:name w:val="TOC 71"/>
    <w:basedOn w:val="Normal"/>
    <w:next w:val="Normal"/>
    <w:autoRedefine/>
    <w:uiPriority w:val="39"/>
    <w:semiHidden/>
    <w:unhideWhenUsed/>
    <w:qFormat/>
    <w:rsid w:val="0023204F"/>
    <w:pPr>
      <w:ind w:left="1320"/>
    </w:pPr>
    <w:rPr>
      <w:sz w:val="20"/>
      <w:szCs w:val="20"/>
    </w:rPr>
  </w:style>
  <w:style w:type="paragraph" w:customStyle="1" w:styleId="TOC81">
    <w:name w:val="TOC 81"/>
    <w:basedOn w:val="Normal"/>
    <w:next w:val="Normal"/>
    <w:autoRedefine/>
    <w:uiPriority w:val="39"/>
    <w:semiHidden/>
    <w:unhideWhenUsed/>
    <w:qFormat/>
    <w:rsid w:val="0023204F"/>
    <w:pPr>
      <w:ind w:left="1540"/>
    </w:pPr>
    <w:rPr>
      <w:sz w:val="20"/>
      <w:szCs w:val="20"/>
    </w:rPr>
  </w:style>
  <w:style w:type="paragraph" w:customStyle="1" w:styleId="TOC91">
    <w:name w:val="TOC 91"/>
    <w:basedOn w:val="Normal"/>
    <w:next w:val="Normal"/>
    <w:autoRedefine/>
    <w:uiPriority w:val="39"/>
    <w:semiHidden/>
    <w:unhideWhenUsed/>
    <w:qFormat/>
    <w:rsid w:val="0023204F"/>
    <w:pPr>
      <w:ind w:left="1760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590BC6"/>
    <w:pPr>
      <w:spacing w:line="240" w:lineRule="auto"/>
    </w:pPr>
    <w:rPr>
      <w:sz w:val="20"/>
      <w:szCs w:val="20"/>
    </w:rPr>
  </w:style>
  <w:style w:type="numbering" w:customStyle="1" w:styleId="Numbering123">
    <w:name w:val="Numbering 123"/>
    <w:qFormat/>
  </w:style>
  <w:style w:type="table" w:styleId="TableGrid">
    <w:name w:val="Table Grid"/>
    <w:basedOn w:val="TableNormal"/>
    <w:uiPriority w:val="59"/>
    <w:rsid w:val="00291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D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9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3875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irac.ac.uk/resour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rac.ac.uk/resourc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acseedcorn@jiscmail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iracseedcorn@jiscmail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39D7-A394-D344-8F70-0AC52DBF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Rachel (STFC,SO,SPROG)</dc:creator>
  <dc:description/>
  <cp:lastModifiedBy>Chris Johnson</cp:lastModifiedBy>
  <cp:revision>13</cp:revision>
  <cp:lastPrinted>2018-07-08T14:31:00Z</cp:lastPrinted>
  <dcterms:created xsi:type="dcterms:W3CDTF">2025-04-22T14:29:00Z</dcterms:created>
  <dcterms:modified xsi:type="dcterms:W3CDTF">2025-04-22T14:42:00Z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RCUK SSC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